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F5" w:rsidRDefault="00AA1DF5" w:rsidP="00AA1DF5">
      <w:pPr>
        <w:spacing w:before="88" w:line="295" w:lineRule="auto"/>
        <w:ind w:left="111" w:right="2668" w:hanging="1"/>
        <w:jc w:val="center"/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</w:pPr>
      <w:r w:rsidRPr="005474DB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>Przedmiotowy system oceniania z geografii w szkole podstawowej</w:t>
      </w:r>
    </w:p>
    <w:p w:rsidR="00AA1DF5" w:rsidRPr="00AA1DF5" w:rsidRDefault="00AA1DF5" w:rsidP="00AA1DF5">
      <w:pPr>
        <w:pStyle w:val="Nagwek1"/>
        <w:spacing w:before="0"/>
        <w:ind w:left="0" w:firstLine="0"/>
        <w:jc w:val="center"/>
        <w:rPr>
          <w:rFonts w:ascii="Times New Roman" w:hAnsi="Times New Roman" w:cs="Times New Roman"/>
          <w:color w:val="231F20"/>
          <w:sz w:val="2"/>
          <w:szCs w:val="24"/>
        </w:rPr>
      </w:pPr>
    </w:p>
    <w:p w:rsidR="00AA1DF5" w:rsidRPr="00EE0FC8" w:rsidRDefault="00AA1DF5" w:rsidP="00AA1DF5">
      <w:pPr>
        <w:pStyle w:val="Nagwek1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U</w:t>
      </w:r>
      <w:r w:rsidRPr="00EE0FC8">
        <w:rPr>
          <w:rFonts w:ascii="Times New Roman" w:hAnsi="Times New Roman" w:cs="Times New Roman"/>
          <w:color w:val="231F20"/>
          <w:sz w:val="24"/>
          <w:szCs w:val="24"/>
        </w:rPr>
        <w:t>stalenia dotyczące sposobów bieżącego sprawdzania postępów ucznia</w:t>
      </w:r>
    </w:p>
    <w:p w:rsidR="00AA1DF5" w:rsidRPr="00BF402A" w:rsidRDefault="00AA1DF5" w:rsidP="00AA1DF5">
      <w:pPr>
        <w:jc w:val="center"/>
        <w:rPr>
          <w:sz w:val="8"/>
        </w:rPr>
      </w:pPr>
    </w:p>
    <w:p w:rsidR="00AA1DF5" w:rsidRPr="00EE0FC8" w:rsidRDefault="00AA1DF5" w:rsidP="00AA1DF5">
      <w:pPr>
        <w:pStyle w:val="Akapitzlist"/>
        <w:numPr>
          <w:ilvl w:val="0"/>
          <w:numId w:val="2"/>
        </w:numPr>
        <w:tabs>
          <w:tab w:val="left" w:pos="338"/>
        </w:tabs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FC8">
        <w:rPr>
          <w:rFonts w:ascii="Times New Roman" w:hAnsi="Times New Roman" w:cs="Times New Roman"/>
          <w:b/>
          <w:color w:val="231F20"/>
          <w:sz w:val="24"/>
          <w:szCs w:val="24"/>
        </w:rPr>
        <w:t>Sprawdziany pisemne</w:t>
      </w:r>
    </w:p>
    <w:p w:rsidR="00AA1DF5" w:rsidRPr="00EE0FC8" w:rsidRDefault="00AA1DF5" w:rsidP="00AA1DF5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jc w:val="both"/>
        <w:rPr>
          <w:rFonts w:ascii="Times New Roman" w:hAnsi="Times New Roman" w:cs="Times New Roman"/>
          <w:sz w:val="24"/>
          <w:szCs w:val="24"/>
        </w:rPr>
      </w:pPr>
      <w:r w:rsidRPr="000C3DCE">
        <w:rPr>
          <w:rFonts w:ascii="Times New Roman" w:hAnsi="Times New Roman" w:cs="Times New Roman"/>
          <w:color w:val="231F20"/>
          <w:sz w:val="24"/>
          <w:szCs w:val="24"/>
        </w:rPr>
        <w:t>Sprawdziany pisemne są obowiązkowe.</w:t>
      </w:r>
    </w:p>
    <w:p w:rsidR="00AA1DF5" w:rsidRPr="00EE0FC8" w:rsidRDefault="00AA1DF5" w:rsidP="00AA1DF5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jc w:val="both"/>
        <w:rPr>
          <w:rFonts w:ascii="Times New Roman" w:hAnsi="Times New Roman" w:cs="Times New Roman"/>
          <w:sz w:val="24"/>
          <w:szCs w:val="24"/>
        </w:rPr>
      </w:pPr>
      <w:r w:rsidRPr="00EE0FC8">
        <w:rPr>
          <w:rFonts w:ascii="Times New Roman" w:hAnsi="Times New Roman" w:cs="Times New Roman"/>
          <w:color w:val="231F20"/>
          <w:sz w:val="24"/>
          <w:szCs w:val="24"/>
        </w:rPr>
        <w:t>W przypadku nieobecności usprawiedliwionej uczeń musi napisać sprawdzian w</w:t>
      </w:r>
      <w:r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EE0FC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ciągu </w:t>
      </w:r>
      <w:r w:rsidRPr="00EE0FC8">
        <w:rPr>
          <w:rFonts w:ascii="Times New Roman" w:hAnsi="Times New Roman" w:cs="Times New Roman"/>
          <w:color w:val="231F20"/>
          <w:sz w:val="24"/>
          <w:szCs w:val="24"/>
        </w:rPr>
        <w:t>dwóch tygodni od daty powrotu   do szkoły.</w:t>
      </w:r>
    </w:p>
    <w:p w:rsidR="00AA1DF5" w:rsidRPr="00EE0FC8" w:rsidRDefault="00AA1DF5" w:rsidP="00AA1DF5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jc w:val="both"/>
        <w:rPr>
          <w:rFonts w:ascii="Times New Roman" w:hAnsi="Times New Roman" w:cs="Times New Roman"/>
          <w:sz w:val="24"/>
          <w:szCs w:val="24"/>
        </w:rPr>
      </w:pPr>
      <w:r w:rsidRPr="00EE0FC8">
        <w:rPr>
          <w:rFonts w:ascii="Times New Roman" w:hAnsi="Times New Roman" w:cs="Times New Roman"/>
          <w:color w:val="231F20"/>
          <w:sz w:val="24"/>
          <w:szCs w:val="24"/>
        </w:rPr>
        <w:t>Jeżeli nieobecność jest nieusprawiedliwiona, uczeń przystępuje do pracy klasowej na pierwszej lekcji, na którą przyszedł.</w:t>
      </w:r>
    </w:p>
    <w:p w:rsidR="00AA1DF5" w:rsidRPr="00EE0FC8" w:rsidRDefault="00AA1DF5" w:rsidP="00AA1DF5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jc w:val="both"/>
        <w:rPr>
          <w:rFonts w:ascii="Times New Roman" w:hAnsi="Times New Roman" w:cs="Times New Roman"/>
          <w:sz w:val="24"/>
          <w:szCs w:val="24"/>
        </w:rPr>
      </w:pPr>
      <w:r w:rsidRPr="00EE0FC8">
        <w:rPr>
          <w:rFonts w:ascii="Times New Roman" w:hAnsi="Times New Roman" w:cs="Times New Roman"/>
          <w:color w:val="231F20"/>
          <w:sz w:val="24"/>
          <w:szCs w:val="24"/>
        </w:rPr>
        <w:t>Uczeń ma prawo poprawić każdy sprawdzian w ciągu 2 tygodni. Obie oceny są wpisywane do dziennika, a pod uwagę jest brana ocena poprawkowa, nawet jeśli jest niższa od poprawianej.</w:t>
      </w:r>
    </w:p>
    <w:p w:rsidR="00AA1DF5" w:rsidRPr="000C3DCE" w:rsidRDefault="00AA1DF5" w:rsidP="00AA1DF5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="Times New Roman" w:hAnsi="Times New Roman" w:cs="Times New Roman"/>
          <w:sz w:val="24"/>
          <w:szCs w:val="24"/>
        </w:rPr>
      </w:pPr>
      <w:r w:rsidRPr="000C3DCE">
        <w:rPr>
          <w:rFonts w:ascii="Times New Roman" w:hAnsi="Times New Roman" w:cs="Times New Roman"/>
          <w:color w:val="231F20"/>
          <w:sz w:val="24"/>
          <w:szCs w:val="24"/>
        </w:rPr>
        <w:t>Wymagania na poszczególne oceny szkolne z prac pisemnych</w:t>
      </w:r>
    </w:p>
    <w:p w:rsidR="00AA1DF5" w:rsidRPr="00EE0FC8" w:rsidRDefault="00AA1DF5" w:rsidP="00AA1DF5">
      <w:pPr>
        <w:widowControl/>
        <w:autoSpaceDE/>
        <w:autoSpaceDN/>
        <w:jc w:val="both"/>
        <w:rPr>
          <w:sz w:val="8"/>
        </w:rPr>
      </w:pPr>
    </w:p>
    <w:p w:rsidR="00AA1DF5" w:rsidRPr="000C3DCE" w:rsidRDefault="00AA1DF5" w:rsidP="00AA1DF5">
      <w:pPr>
        <w:widowControl/>
        <w:numPr>
          <w:ilvl w:val="2"/>
          <w:numId w:val="12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0C3DCE">
        <w:rPr>
          <w:rFonts w:ascii="Times New Roman" w:hAnsi="Times New Roman" w:cs="Times New Roman"/>
          <w:sz w:val="24"/>
          <w:szCs w:val="24"/>
        </w:rPr>
        <w:t>stopień niedostateczny:</w:t>
      </w:r>
      <w:r w:rsidRPr="000C3DCE">
        <w:rPr>
          <w:rFonts w:ascii="Times New Roman" w:hAnsi="Times New Roman" w:cs="Times New Roman"/>
          <w:sz w:val="24"/>
          <w:szCs w:val="24"/>
        </w:rPr>
        <w:tab/>
        <w:t>0 –29%</w:t>
      </w:r>
    </w:p>
    <w:p w:rsidR="00AA1DF5" w:rsidRPr="000C3DCE" w:rsidRDefault="00AA1DF5" w:rsidP="00AA1DF5">
      <w:pPr>
        <w:widowControl/>
        <w:numPr>
          <w:ilvl w:val="2"/>
          <w:numId w:val="12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0C3DCE">
        <w:rPr>
          <w:rFonts w:ascii="Times New Roman" w:hAnsi="Times New Roman" w:cs="Times New Roman"/>
          <w:sz w:val="24"/>
          <w:szCs w:val="24"/>
        </w:rPr>
        <w:t>stopień dopuszczający:</w:t>
      </w:r>
      <w:r w:rsidRPr="000C3DCE">
        <w:rPr>
          <w:rFonts w:ascii="Times New Roman" w:hAnsi="Times New Roman" w:cs="Times New Roman"/>
          <w:sz w:val="24"/>
          <w:szCs w:val="24"/>
        </w:rPr>
        <w:tab/>
        <w:t>30 – 49%</w:t>
      </w:r>
    </w:p>
    <w:p w:rsidR="00AA1DF5" w:rsidRPr="000C3DCE" w:rsidRDefault="00AA1DF5" w:rsidP="00AA1DF5">
      <w:pPr>
        <w:widowControl/>
        <w:numPr>
          <w:ilvl w:val="2"/>
          <w:numId w:val="12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0C3DCE">
        <w:rPr>
          <w:rFonts w:ascii="Times New Roman" w:hAnsi="Times New Roman" w:cs="Times New Roman"/>
          <w:sz w:val="24"/>
          <w:szCs w:val="24"/>
        </w:rPr>
        <w:t>stopień dostateczny:</w:t>
      </w:r>
      <w:r w:rsidRPr="000C3DCE">
        <w:rPr>
          <w:rFonts w:ascii="Times New Roman" w:hAnsi="Times New Roman" w:cs="Times New Roman"/>
          <w:sz w:val="24"/>
          <w:szCs w:val="24"/>
        </w:rPr>
        <w:tab/>
        <w:t>50 – 74%</w:t>
      </w:r>
    </w:p>
    <w:p w:rsidR="00AA1DF5" w:rsidRPr="000C3DCE" w:rsidRDefault="00AA1DF5" w:rsidP="00AA1DF5">
      <w:pPr>
        <w:widowControl/>
        <w:numPr>
          <w:ilvl w:val="2"/>
          <w:numId w:val="12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0C3DCE">
        <w:rPr>
          <w:rFonts w:ascii="Times New Roman" w:hAnsi="Times New Roman" w:cs="Times New Roman"/>
          <w:sz w:val="24"/>
          <w:szCs w:val="24"/>
        </w:rPr>
        <w:t>stopień dobry:</w:t>
      </w:r>
      <w:r w:rsidRPr="000C3DCE">
        <w:rPr>
          <w:rFonts w:ascii="Times New Roman" w:hAnsi="Times New Roman" w:cs="Times New Roman"/>
          <w:sz w:val="24"/>
          <w:szCs w:val="24"/>
        </w:rPr>
        <w:tab/>
      </w:r>
      <w:r w:rsidRPr="000C3DCE">
        <w:rPr>
          <w:rFonts w:ascii="Times New Roman" w:hAnsi="Times New Roman" w:cs="Times New Roman"/>
          <w:sz w:val="24"/>
          <w:szCs w:val="24"/>
        </w:rPr>
        <w:tab/>
        <w:t>75 – 89%</w:t>
      </w:r>
    </w:p>
    <w:p w:rsidR="00AA1DF5" w:rsidRPr="000C3DCE" w:rsidRDefault="00AA1DF5" w:rsidP="00AA1DF5">
      <w:pPr>
        <w:widowControl/>
        <w:numPr>
          <w:ilvl w:val="2"/>
          <w:numId w:val="12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0C3DCE">
        <w:rPr>
          <w:rFonts w:ascii="Times New Roman" w:hAnsi="Times New Roman" w:cs="Times New Roman"/>
          <w:sz w:val="24"/>
          <w:szCs w:val="24"/>
        </w:rPr>
        <w:t>stopień bardzo dobry:</w:t>
      </w:r>
      <w:r w:rsidRPr="000C3DCE">
        <w:rPr>
          <w:rFonts w:ascii="Times New Roman" w:hAnsi="Times New Roman" w:cs="Times New Roman"/>
          <w:sz w:val="24"/>
          <w:szCs w:val="24"/>
        </w:rPr>
        <w:tab/>
        <w:t>90 – 99%</w:t>
      </w:r>
    </w:p>
    <w:p w:rsidR="00AA1DF5" w:rsidRPr="00BF402A" w:rsidRDefault="00AA1DF5" w:rsidP="00AA1DF5">
      <w:pPr>
        <w:widowControl/>
        <w:numPr>
          <w:ilvl w:val="2"/>
          <w:numId w:val="12"/>
        </w:numPr>
        <w:autoSpaceDE/>
        <w:autoSpaceDN/>
        <w:jc w:val="both"/>
      </w:pPr>
      <w:r w:rsidRPr="000C3DCE">
        <w:rPr>
          <w:rFonts w:ascii="Times New Roman" w:hAnsi="Times New Roman" w:cs="Times New Roman"/>
          <w:sz w:val="24"/>
          <w:szCs w:val="24"/>
        </w:rPr>
        <w:t>stopień celujący:</w:t>
      </w:r>
      <w:r w:rsidRPr="000C3DCE">
        <w:rPr>
          <w:rFonts w:ascii="Times New Roman" w:hAnsi="Times New Roman" w:cs="Times New Roman"/>
          <w:sz w:val="24"/>
          <w:szCs w:val="24"/>
        </w:rPr>
        <w:tab/>
      </w:r>
      <w:r w:rsidRPr="000C3DCE">
        <w:rPr>
          <w:rFonts w:ascii="Times New Roman" w:hAnsi="Times New Roman" w:cs="Times New Roman"/>
          <w:sz w:val="24"/>
          <w:szCs w:val="24"/>
        </w:rPr>
        <w:tab/>
        <w:t>100% poprawnych</w:t>
      </w:r>
      <w:r>
        <w:t xml:space="preserve"> odpowiedzi i rozwiązanie dodatkowych zadań</w:t>
      </w:r>
    </w:p>
    <w:p w:rsidR="00AA1DF5" w:rsidRPr="000C3DCE" w:rsidRDefault="00AA1DF5" w:rsidP="00AA1DF5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="Times New Roman" w:hAnsi="Times New Roman" w:cs="Times New Roman"/>
          <w:sz w:val="24"/>
          <w:szCs w:val="24"/>
        </w:rPr>
      </w:pPr>
      <w:r w:rsidRPr="000C3DCE">
        <w:rPr>
          <w:rFonts w:ascii="Times New Roman" w:hAnsi="Times New Roman" w:cs="Times New Roman"/>
          <w:color w:val="231F20"/>
          <w:sz w:val="24"/>
          <w:szCs w:val="24"/>
        </w:rPr>
        <w:t>Odpowiedzi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DCE">
        <w:rPr>
          <w:rFonts w:ascii="Times New Roman" w:hAnsi="Times New Roman" w:cs="Times New Roman"/>
          <w:color w:val="231F20"/>
          <w:sz w:val="24"/>
          <w:szCs w:val="24"/>
        </w:rPr>
        <w:t>ustne</w:t>
      </w:r>
    </w:p>
    <w:p w:rsidR="00AA1DF5" w:rsidRPr="00BF402A" w:rsidRDefault="00AA1DF5" w:rsidP="00AA1DF5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hanging="255"/>
        <w:jc w:val="both"/>
        <w:rPr>
          <w:rFonts w:ascii="Times New Roman" w:hAnsi="Times New Roman" w:cs="Times New Roman"/>
          <w:sz w:val="24"/>
          <w:szCs w:val="24"/>
        </w:rPr>
      </w:pPr>
      <w:r w:rsidRPr="000C3DCE">
        <w:rPr>
          <w:rFonts w:ascii="Times New Roman" w:hAnsi="Times New Roman" w:cs="Times New Roman"/>
          <w:color w:val="231F20"/>
          <w:sz w:val="24"/>
          <w:szCs w:val="24"/>
        </w:rPr>
        <w:t>Przy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DCE">
        <w:rPr>
          <w:rFonts w:ascii="Times New Roman" w:hAnsi="Times New Roman" w:cs="Times New Roman"/>
          <w:color w:val="231F20"/>
          <w:sz w:val="24"/>
          <w:szCs w:val="24"/>
        </w:rPr>
        <w:t>wystawianiu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DCE">
        <w:rPr>
          <w:rFonts w:ascii="Times New Roman" w:hAnsi="Times New Roman" w:cs="Times New Roman"/>
          <w:color w:val="231F20"/>
          <w:sz w:val="24"/>
          <w:szCs w:val="24"/>
        </w:rPr>
        <w:t>oceny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DCE">
        <w:rPr>
          <w:rFonts w:ascii="Times New Roman" w:hAnsi="Times New Roman" w:cs="Times New Roman"/>
          <w:color w:val="231F20"/>
          <w:sz w:val="24"/>
          <w:szCs w:val="24"/>
        </w:rPr>
        <w:t>za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DCE">
        <w:rPr>
          <w:rFonts w:ascii="Times New Roman" w:hAnsi="Times New Roman" w:cs="Times New Roman"/>
          <w:color w:val="231F20"/>
          <w:sz w:val="24"/>
          <w:szCs w:val="24"/>
        </w:rPr>
        <w:t>odpowiedź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DCE">
        <w:rPr>
          <w:rFonts w:ascii="Times New Roman" w:hAnsi="Times New Roman" w:cs="Times New Roman"/>
          <w:color w:val="231F20"/>
          <w:sz w:val="24"/>
          <w:szCs w:val="24"/>
        </w:rPr>
        <w:t>ustną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DCE">
        <w:rPr>
          <w:rFonts w:ascii="Times New Roman" w:hAnsi="Times New Roman" w:cs="Times New Roman"/>
          <w:color w:val="231F20"/>
          <w:sz w:val="24"/>
          <w:szCs w:val="24"/>
        </w:rPr>
        <w:t>nauczyciel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DCE">
        <w:rPr>
          <w:rFonts w:ascii="Times New Roman" w:hAnsi="Times New Roman" w:cs="Times New Roman"/>
          <w:color w:val="231F20"/>
          <w:sz w:val="24"/>
          <w:szCs w:val="24"/>
        </w:rPr>
        <w:t>jest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DCE">
        <w:rPr>
          <w:rFonts w:ascii="Times New Roman" w:hAnsi="Times New Roman" w:cs="Times New Roman"/>
          <w:color w:val="231F20"/>
          <w:sz w:val="24"/>
          <w:szCs w:val="24"/>
        </w:rPr>
        <w:t>zobowiązany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DCE">
        <w:rPr>
          <w:rFonts w:ascii="Times New Roman" w:hAnsi="Times New Roman" w:cs="Times New Roman"/>
          <w:color w:val="231F20"/>
          <w:sz w:val="24"/>
          <w:szCs w:val="24"/>
        </w:rPr>
        <w:t>do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DCE">
        <w:rPr>
          <w:rFonts w:ascii="Times New Roman" w:hAnsi="Times New Roman" w:cs="Times New Roman"/>
          <w:color w:val="231F20"/>
          <w:sz w:val="24"/>
          <w:szCs w:val="24"/>
        </w:rPr>
        <w:t>udzielenia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DCE">
        <w:rPr>
          <w:rFonts w:ascii="Times New Roman" w:hAnsi="Times New Roman" w:cs="Times New Roman"/>
          <w:color w:val="231F20"/>
          <w:sz w:val="24"/>
          <w:szCs w:val="24"/>
        </w:rPr>
        <w:t>uczniowi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DCE">
        <w:rPr>
          <w:rFonts w:ascii="Times New Roman" w:hAnsi="Times New Roman" w:cs="Times New Roman"/>
          <w:color w:val="231F20"/>
          <w:sz w:val="24"/>
          <w:szCs w:val="24"/>
        </w:rPr>
        <w:t>informacji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DCE">
        <w:rPr>
          <w:rFonts w:ascii="Times New Roman" w:hAnsi="Times New Roman" w:cs="Times New Roman"/>
          <w:color w:val="231F20"/>
          <w:sz w:val="24"/>
          <w:szCs w:val="24"/>
        </w:rPr>
        <w:t>zwrotnej.</w:t>
      </w:r>
    </w:p>
    <w:p w:rsidR="00AA1DF5" w:rsidRPr="00BF402A" w:rsidRDefault="00AA1DF5" w:rsidP="00AA1DF5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hanging="255"/>
        <w:jc w:val="both"/>
        <w:rPr>
          <w:rFonts w:ascii="Times New Roman" w:hAnsi="Times New Roman" w:cs="Times New Roman"/>
          <w:sz w:val="24"/>
          <w:szCs w:val="24"/>
        </w:rPr>
      </w:pPr>
      <w:r w:rsidRPr="00BF402A">
        <w:rPr>
          <w:rFonts w:ascii="Times New Roman" w:hAnsi="Times New Roman" w:cs="Times New Roman"/>
          <w:color w:val="231F20"/>
          <w:sz w:val="24"/>
          <w:szCs w:val="24"/>
        </w:rPr>
        <w:t xml:space="preserve">Uczeń ma prawo być nieprzygotowany do odpowiedzi ustnej bez usprawiedliwienia raz w półroczu. Nieprzygotowanie zgłasza nauczycielowi przed lekcją lub na jej początku. </w:t>
      </w:r>
    </w:p>
    <w:p w:rsidR="00AA1DF5" w:rsidRPr="00BF402A" w:rsidRDefault="00AA1DF5" w:rsidP="00AA1DF5">
      <w:pPr>
        <w:pStyle w:val="Nagwek1"/>
        <w:numPr>
          <w:ilvl w:val="0"/>
          <w:numId w:val="2"/>
        </w:numPr>
        <w:tabs>
          <w:tab w:val="left" w:pos="338"/>
        </w:tabs>
        <w:spacing w:before="111"/>
        <w:jc w:val="both"/>
        <w:rPr>
          <w:rFonts w:ascii="Times New Roman" w:hAnsi="Times New Roman" w:cs="Times New Roman"/>
          <w:sz w:val="24"/>
          <w:szCs w:val="24"/>
        </w:rPr>
      </w:pPr>
      <w:r w:rsidRPr="00FF7FE4">
        <w:rPr>
          <w:rFonts w:ascii="Times New Roman" w:hAnsi="Times New Roman" w:cs="Times New Roman"/>
          <w:color w:val="231F20"/>
          <w:sz w:val="24"/>
          <w:szCs w:val="24"/>
        </w:rPr>
        <w:t>Prace domowe</w:t>
      </w:r>
    </w:p>
    <w:p w:rsidR="00AA1DF5" w:rsidRPr="00BF402A" w:rsidRDefault="00AA1DF5" w:rsidP="00AA1DF5">
      <w:pPr>
        <w:pStyle w:val="Nagwek1"/>
        <w:tabs>
          <w:tab w:val="left" w:pos="338"/>
        </w:tabs>
        <w:spacing w:before="111"/>
        <w:ind w:left="227" w:firstLine="0"/>
        <w:jc w:val="both"/>
        <w:rPr>
          <w:rFonts w:ascii="Times New Roman" w:hAnsi="Times New Roman" w:cs="Times New Roman"/>
          <w:sz w:val="4"/>
          <w:szCs w:val="24"/>
        </w:rPr>
      </w:pPr>
    </w:p>
    <w:p w:rsidR="00AA1DF5" w:rsidRDefault="00AA1DF5" w:rsidP="00AA1DF5">
      <w:pPr>
        <w:pStyle w:val="Akapitzlist"/>
        <w:widowControl/>
        <w:numPr>
          <w:ilvl w:val="0"/>
          <w:numId w:val="14"/>
        </w:numPr>
        <w:autoSpaceDE/>
        <w:autoSpaceDN/>
        <w:jc w:val="both"/>
      </w:pPr>
      <w:r>
        <w:t>Praca domowa jest obowiązkowa, sprawdzana będzie na bieżąco w różnej formie (oceny, plusy, minusy):</w:t>
      </w:r>
    </w:p>
    <w:p w:rsidR="00AA1DF5" w:rsidRPr="00BF402A" w:rsidRDefault="00AA1DF5" w:rsidP="00AA1DF5">
      <w:pPr>
        <w:pStyle w:val="Akapitzlist"/>
        <w:widowControl/>
        <w:numPr>
          <w:ilvl w:val="0"/>
          <w:numId w:val="14"/>
        </w:numPr>
        <w:autoSpaceDE/>
        <w:autoSpaceDN/>
        <w:jc w:val="both"/>
      </w:pPr>
      <w:r w:rsidRPr="00BF402A">
        <w:rPr>
          <w:rFonts w:ascii="Times New Roman" w:hAnsi="Times New Roman" w:cs="Times New Roman"/>
          <w:sz w:val="24"/>
          <w:szCs w:val="24"/>
        </w:rPr>
        <w:t>uczeń ma obowiązek przestrzegać terminu i sposobu wykonania pracy domowej,</w:t>
      </w:r>
    </w:p>
    <w:p w:rsidR="00AA1DF5" w:rsidRPr="00BF402A" w:rsidRDefault="00AA1DF5" w:rsidP="00AA1DF5">
      <w:pPr>
        <w:pStyle w:val="Akapitzlist"/>
        <w:widowControl/>
        <w:numPr>
          <w:ilvl w:val="0"/>
          <w:numId w:val="14"/>
        </w:numPr>
        <w:autoSpaceDE/>
        <w:autoSpaceDN/>
        <w:jc w:val="both"/>
      </w:pPr>
      <w:r w:rsidRPr="00BF402A">
        <w:rPr>
          <w:rFonts w:ascii="Times New Roman" w:hAnsi="Times New Roman" w:cs="Times New Roman"/>
          <w:sz w:val="24"/>
          <w:szCs w:val="24"/>
        </w:rPr>
        <w:t>nauczyciel ma obowiązek wyznaczania odpowiedniego czasu na jego realizację,</w:t>
      </w:r>
    </w:p>
    <w:p w:rsidR="00AA1DF5" w:rsidRPr="00924AD1" w:rsidRDefault="00AA1DF5" w:rsidP="00AA1DF5">
      <w:pPr>
        <w:pStyle w:val="Akapitzlist"/>
        <w:widowControl/>
        <w:numPr>
          <w:ilvl w:val="0"/>
          <w:numId w:val="14"/>
        </w:numPr>
        <w:autoSpaceDE/>
        <w:autoSpaceDN/>
        <w:jc w:val="both"/>
      </w:pPr>
      <w:r w:rsidRPr="00BF402A">
        <w:rPr>
          <w:rFonts w:ascii="Times New Roman" w:hAnsi="Times New Roman" w:cs="Times New Roman"/>
          <w:sz w:val="24"/>
          <w:szCs w:val="24"/>
        </w:rPr>
        <w:t>uczeń, który 3 razy nie odrobił krótkoterminowej pracy domowej otrzymuje ocenę niedostateczną,</w:t>
      </w:r>
    </w:p>
    <w:p w:rsidR="00924AD1" w:rsidRDefault="00924AD1" w:rsidP="00924AD1">
      <w:pPr>
        <w:widowControl/>
        <w:autoSpaceDE/>
        <w:autoSpaceDN/>
        <w:jc w:val="both"/>
      </w:pPr>
    </w:p>
    <w:p w:rsidR="00924AD1" w:rsidRPr="00BF402A" w:rsidRDefault="00924AD1" w:rsidP="00924AD1">
      <w:pPr>
        <w:widowControl/>
        <w:autoSpaceDE/>
        <w:autoSpaceDN/>
        <w:jc w:val="both"/>
      </w:pPr>
    </w:p>
    <w:p w:rsidR="00AA1DF5" w:rsidRPr="005474DB" w:rsidRDefault="00AA1DF5" w:rsidP="00AA1DF5">
      <w:pPr>
        <w:widowControl/>
        <w:autoSpaceDE/>
        <w:autoSpaceDN/>
        <w:jc w:val="both"/>
        <w:rPr>
          <w:b/>
        </w:rPr>
      </w:pPr>
      <w:r w:rsidRPr="005474DB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Sprawdzenie i ocenianie sumujące postępy ucznia</w:t>
      </w:r>
    </w:p>
    <w:p w:rsidR="00AA1DF5" w:rsidRPr="00EE0FC8" w:rsidRDefault="00AA1DF5" w:rsidP="00AA1DF5">
      <w:pPr>
        <w:pStyle w:val="Akapitzlist"/>
        <w:widowControl/>
        <w:autoSpaceDE/>
        <w:autoSpaceDN/>
        <w:ind w:left="587" w:firstLine="0"/>
        <w:jc w:val="both"/>
      </w:pPr>
      <w:r w:rsidRPr="00EE0FC8">
        <w:rPr>
          <w:rFonts w:ascii="Times New Roman" w:hAnsi="Times New Roman" w:cs="Times New Roman"/>
          <w:color w:val="231F20"/>
          <w:sz w:val="24"/>
          <w:szCs w:val="24"/>
        </w:rPr>
        <w:t xml:space="preserve">Podsumowaniem edukacyjnych osiągnięć ucznia w danym roku szkolnym są </w:t>
      </w:r>
      <w:r w:rsidRPr="00EE0FC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ocena śródroczna </w:t>
      </w:r>
      <w:r w:rsidRPr="00EE0FC8">
        <w:rPr>
          <w:rFonts w:ascii="Times New Roman" w:hAnsi="Times New Roman" w:cs="Times New Roman"/>
          <w:color w:val="231F20"/>
          <w:sz w:val="24"/>
          <w:szCs w:val="24"/>
        </w:rPr>
        <w:t xml:space="preserve">i </w:t>
      </w:r>
      <w:r w:rsidRPr="00EE0FC8">
        <w:rPr>
          <w:rFonts w:ascii="Times New Roman" w:hAnsi="Times New Roman" w:cs="Times New Roman"/>
          <w:b/>
          <w:color w:val="231F20"/>
          <w:sz w:val="24"/>
          <w:szCs w:val="24"/>
        </w:rPr>
        <w:t>ocena roczna</w:t>
      </w:r>
      <w:r w:rsidRPr="00EE0FC8">
        <w:rPr>
          <w:rFonts w:ascii="Times New Roman" w:hAnsi="Times New Roman" w:cs="Times New Roman"/>
          <w:color w:val="231F20"/>
          <w:sz w:val="24"/>
          <w:szCs w:val="24"/>
        </w:rPr>
        <w:t>. Wystawia   je nauczyciel po uwzględnieniu wszystkich form aktywności ucznia oraz wagi ocen cząstkowych.</w:t>
      </w:r>
    </w:p>
    <w:p w:rsidR="00AA1DF5" w:rsidRDefault="00AA1DF5"/>
    <w:p w:rsidR="00AA1DF5" w:rsidRDefault="00AA1DF5"/>
    <w:tbl>
      <w:tblPr>
        <w:tblStyle w:val="TableNormal"/>
        <w:tblpPr w:leftFromText="142" w:rightFromText="142" w:vertAnchor="text" w:horzAnchor="margin" w:tblpY="100"/>
        <w:tblW w:w="0" w:type="auto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2982"/>
        <w:gridCol w:w="3530"/>
        <w:gridCol w:w="1843"/>
        <w:gridCol w:w="4408"/>
      </w:tblGrid>
      <w:tr w:rsidR="00AA1DF5" w:rsidRPr="00CA0A0C" w:rsidTr="00AA1DF5">
        <w:trPr>
          <w:trHeight w:val="380"/>
        </w:trPr>
        <w:tc>
          <w:tcPr>
            <w:tcW w:w="1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146CF" w:rsidRDefault="00AA1DF5" w:rsidP="00AA1DF5">
            <w:pPr>
              <w:pStyle w:val="TableParagraph"/>
              <w:spacing w:before="83"/>
              <w:ind w:left="3986" w:right="39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6CF">
              <w:rPr>
                <w:rFonts w:ascii="Times New Roman" w:hAnsi="Times New Roman" w:cs="Times New Roman"/>
                <w:b/>
                <w:sz w:val="24"/>
                <w:szCs w:val="24"/>
              </w:rPr>
              <w:t>Prace pisemne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146CF">
              <w:rPr>
                <w:rFonts w:ascii="Times New Roman" w:hAnsi="Times New Roman" w:cs="Times New Roman"/>
                <w:b/>
                <w:sz w:val="24"/>
                <w:szCs w:val="24"/>
              </w:rPr>
              <w:t>klasie</w:t>
            </w:r>
          </w:p>
        </w:tc>
      </w:tr>
      <w:tr w:rsidR="00AA1DF5" w:rsidRPr="00CA0A0C" w:rsidTr="00AA1DF5">
        <w:trPr>
          <w:trHeight w:val="38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146CF" w:rsidRDefault="00AA1DF5" w:rsidP="00AA1DF5">
            <w:pPr>
              <w:pStyle w:val="TableParagraph"/>
              <w:spacing w:before="83"/>
              <w:ind w:left="444"/>
              <w:rPr>
                <w:rFonts w:ascii="Humanst521EU"/>
                <w:b/>
                <w:sz w:val="24"/>
                <w:szCs w:val="24"/>
              </w:rPr>
            </w:pPr>
            <w:r w:rsidRPr="00B146CF">
              <w:rPr>
                <w:rFonts w:ascii="Humanst521EU"/>
                <w:b/>
                <w:sz w:val="24"/>
                <w:szCs w:val="24"/>
              </w:rPr>
              <w:t>Forma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146CF" w:rsidRDefault="00AA1DF5" w:rsidP="00AA1DF5">
            <w:pPr>
              <w:pStyle w:val="TableParagraph"/>
              <w:spacing w:before="83"/>
              <w:ind w:left="222"/>
              <w:rPr>
                <w:rFonts w:ascii="Humanst521EU" w:hAnsi="Humanst521EU"/>
                <w:b/>
                <w:sz w:val="24"/>
                <w:szCs w:val="24"/>
              </w:rPr>
            </w:pPr>
            <w:r w:rsidRPr="00B146CF">
              <w:rPr>
                <w:rFonts w:ascii="Humanst521EU" w:hAnsi="Humanst521EU"/>
                <w:b/>
                <w:sz w:val="24"/>
                <w:szCs w:val="24"/>
              </w:rPr>
              <w:t>Zakres treści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146CF" w:rsidRDefault="00AA1DF5" w:rsidP="00AA1DF5">
            <w:pPr>
              <w:pStyle w:val="TableParagraph"/>
              <w:spacing w:before="83"/>
              <w:jc w:val="center"/>
              <w:rPr>
                <w:rFonts w:ascii="Humanst521EU" w:hAnsi="Humanst521EU"/>
                <w:b/>
                <w:sz w:val="24"/>
                <w:szCs w:val="24"/>
              </w:rPr>
            </w:pPr>
            <w:r w:rsidRPr="00B146CF">
              <w:rPr>
                <w:rFonts w:ascii="Humanst521EU" w:hAnsi="Humanst521EU"/>
                <w:b/>
                <w:sz w:val="24"/>
                <w:szCs w:val="24"/>
              </w:rPr>
              <w:t>Częstotliwość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146CF" w:rsidRDefault="00AA1DF5" w:rsidP="00AA1DF5">
            <w:pPr>
              <w:pStyle w:val="TableParagraph"/>
              <w:spacing w:before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6CF">
              <w:rPr>
                <w:rFonts w:ascii="Times New Roman" w:hAnsi="Times New Roman" w:cs="Times New Roman"/>
                <w:b/>
                <w:sz w:val="24"/>
                <w:szCs w:val="24"/>
              </w:rPr>
              <w:t>Zasady przeprowadzania</w:t>
            </w:r>
          </w:p>
        </w:tc>
      </w:tr>
      <w:tr w:rsidR="00AA1DF5" w:rsidRPr="00CA0A0C" w:rsidTr="00AA1DF5">
        <w:trPr>
          <w:trHeight w:val="186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EE0FC8" w:rsidRDefault="00AA1DF5" w:rsidP="00AA1DF5">
            <w:pPr>
              <w:pStyle w:val="TableParagraph"/>
              <w:spacing w:before="55" w:line="235" w:lineRule="auto"/>
              <w:ind w:right="2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Sprawdziany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146CF" w:rsidRDefault="00AA1DF5" w:rsidP="00AA1DF5">
            <w:pPr>
              <w:pStyle w:val="TableParagraph"/>
              <w:spacing w:before="56" w:line="235" w:lineRule="auto"/>
              <w:ind w:right="198"/>
              <w:rPr>
                <w:sz w:val="24"/>
                <w:szCs w:val="24"/>
              </w:rPr>
            </w:pPr>
            <w:r w:rsidRPr="00B146CF">
              <w:rPr>
                <w:sz w:val="24"/>
                <w:szCs w:val="24"/>
              </w:rPr>
              <w:t>jeden dział obszerny lub dwa mniejsze działy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146CF" w:rsidRDefault="00AA1DF5" w:rsidP="00AA1DF5">
            <w:pPr>
              <w:pStyle w:val="TableParagraph"/>
              <w:spacing w:before="56" w:line="235" w:lineRule="auto"/>
              <w:ind w:right="130"/>
              <w:jc w:val="center"/>
              <w:rPr>
                <w:sz w:val="24"/>
                <w:szCs w:val="24"/>
              </w:rPr>
            </w:pPr>
            <w:r w:rsidRPr="00B146CF">
              <w:rPr>
                <w:sz w:val="24"/>
                <w:szCs w:val="24"/>
              </w:rPr>
              <w:t>min. dwa w</w:t>
            </w:r>
            <w:r>
              <w:rPr>
                <w:sz w:val="24"/>
                <w:szCs w:val="24"/>
              </w:rPr>
              <w:t> </w:t>
            </w:r>
            <w:r w:rsidRPr="00B146CF">
              <w:rPr>
                <w:sz w:val="24"/>
                <w:szCs w:val="24"/>
              </w:rPr>
              <w:t>półroczu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146CF" w:rsidRDefault="00AA1DF5" w:rsidP="00AA1DF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/>
              <w:ind w:righ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B146CF">
              <w:rPr>
                <w:rFonts w:ascii="Times New Roman" w:hAnsi="Times New Roman" w:cs="Times New Roman"/>
                <w:sz w:val="24"/>
                <w:szCs w:val="24"/>
              </w:rPr>
              <w:t>zapowiadane przynajmniej                                      z tygodniowym wyprzedzeniem</w:t>
            </w:r>
          </w:p>
          <w:p w:rsidR="00AA1DF5" w:rsidRPr="00B146CF" w:rsidRDefault="00AA1DF5" w:rsidP="00AA1DF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/>
              <w:ind w:right="704"/>
              <w:rPr>
                <w:rFonts w:ascii="Times New Roman" w:hAnsi="Times New Roman" w:cs="Times New Roman"/>
                <w:sz w:val="24"/>
                <w:szCs w:val="24"/>
              </w:rPr>
            </w:pPr>
            <w:r w:rsidRPr="00B146CF">
              <w:rPr>
                <w:rFonts w:ascii="Times New Roman" w:hAnsi="Times New Roman" w:cs="Times New Roman"/>
                <w:sz w:val="24"/>
                <w:szCs w:val="24"/>
              </w:rPr>
              <w:t>informacja o sprawdzianie zanotowana wcześniej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46CF">
              <w:rPr>
                <w:rFonts w:ascii="Times New Roman" w:hAnsi="Times New Roman" w:cs="Times New Roman"/>
                <w:sz w:val="24"/>
                <w:szCs w:val="24"/>
              </w:rPr>
              <w:t>dzienniku lekcyjnym</w:t>
            </w:r>
          </w:p>
          <w:p w:rsidR="00AA1DF5" w:rsidRPr="00B146CF" w:rsidRDefault="00AA1DF5" w:rsidP="00AA1DF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/>
              <w:ind w:right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B146CF">
              <w:rPr>
                <w:rFonts w:ascii="Times New Roman" w:hAnsi="Times New Roman" w:cs="Times New Roman"/>
                <w:sz w:val="24"/>
                <w:szCs w:val="24"/>
              </w:rPr>
              <w:t>sprawdzian poprzedza powtórzenie materiału nauczania</w:t>
            </w:r>
          </w:p>
        </w:tc>
      </w:tr>
      <w:tr w:rsidR="00AA1DF5" w:rsidRPr="00CA0A0C" w:rsidTr="00AA1DF5">
        <w:trPr>
          <w:trHeight w:val="76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EE0FC8" w:rsidRDefault="00AA1DF5" w:rsidP="00AA1DF5">
            <w:pPr>
              <w:pStyle w:val="TableParagraph"/>
              <w:spacing w:before="60" w:line="235" w:lineRule="auto"/>
              <w:ind w:right="3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C8">
              <w:rPr>
                <w:rFonts w:ascii="Times New Roman" w:hAnsi="Times New Roman" w:cs="Times New Roman"/>
                <w:b/>
                <w:sz w:val="24"/>
                <w:szCs w:val="24"/>
              </w:rPr>
              <w:t>Kartkówki (do 15min)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146CF" w:rsidRDefault="00AA1DF5" w:rsidP="00AA1DF5">
            <w:pPr>
              <w:pStyle w:val="TableParagraph"/>
              <w:spacing w:line="235" w:lineRule="auto"/>
              <w:ind w:right="318"/>
              <w:rPr>
                <w:sz w:val="24"/>
                <w:szCs w:val="24"/>
              </w:rPr>
            </w:pPr>
            <w:r w:rsidRPr="00B146CF">
              <w:rPr>
                <w:sz w:val="24"/>
                <w:szCs w:val="24"/>
              </w:rPr>
              <w:t>materiał nauczania z trzech ostatnich lekcji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146CF" w:rsidRDefault="00AA1DF5" w:rsidP="00AA1DF5">
            <w:pPr>
              <w:pStyle w:val="TableParagraph"/>
              <w:spacing w:line="235" w:lineRule="auto"/>
              <w:ind w:right="515"/>
              <w:jc w:val="center"/>
              <w:rPr>
                <w:sz w:val="24"/>
                <w:szCs w:val="24"/>
              </w:rPr>
            </w:pPr>
            <w:r w:rsidRPr="00B146CF">
              <w:rPr>
                <w:sz w:val="24"/>
                <w:szCs w:val="24"/>
              </w:rPr>
              <w:t>w zależności od potrzeb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146CF" w:rsidRDefault="00AA1DF5" w:rsidP="00AA1DF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6CF">
              <w:rPr>
                <w:rFonts w:ascii="Times New Roman" w:hAnsi="Times New Roman" w:cs="Times New Roman"/>
                <w:sz w:val="24"/>
                <w:szCs w:val="24"/>
              </w:rPr>
              <w:t>zapowiedziane na poprzedzającej lekcji</w:t>
            </w:r>
          </w:p>
        </w:tc>
      </w:tr>
      <w:tr w:rsidR="00AA1DF5" w:rsidRPr="00CA0A0C" w:rsidTr="00AA1DF5">
        <w:trPr>
          <w:trHeight w:val="380"/>
        </w:trPr>
        <w:tc>
          <w:tcPr>
            <w:tcW w:w="1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F5" w:rsidRPr="00B146CF" w:rsidRDefault="00AA1DF5" w:rsidP="00AA1DF5">
            <w:pPr>
              <w:pStyle w:val="TableParagraph"/>
              <w:spacing w:before="83"/>
              <w:ind w:left="3986" w:right="39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Prace pisemne </w:t>
            </w:r>
            <w:r w:rsidRPr="00B146CF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146CF">
              <w:rPr>
                <w:rFonts w:ascii="Times New Roman" w:hAnsi="Times New Roman" w:cs="Times New Roman"/>
                <w:b/>
                <w:sz w:val="24"/>
                <w:szCs w:val="24"/>
              </w:rPr>
              <w:t>domu</w:t>
            </w:r>
          </w:p>
        </w:tc>
      </w:tr>
      <w:tr w:rsidR="00AA1DF5" w:rsidRPr="00CA0A0C" w:rsidTr="00AA1DF5">
        <w:trPr>
          <w:trHeight w:val="126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EE0FC8" w:rsidRDefault="00AA1DF5" w:rsidP="00AA1DF5">
            <w:pPr>
              <w:pStyle w:val="TableParagraph"/>
              <w:spacing w:before="55" w:line="235" w:lineRule="auto"/>
              <w:ind w:right="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C8">
              <w:rPr>
                <w:rFonts w:ascii="Times New Roman" w:hAnsi="Times New Roman" w:cs="Times New Roman"/>
                <w:b/>
                <w:sz w:val="24"/>
                <w:szCs w:val="24"/>
              </w:rPr>
              <w:t>Pisemne prace domowe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146CF" w:rsidRDefault="00AA1DF5" w:rsidP="00AA1DF5">
            <w:pPr>
              <w:pStyle w:val="TableParagraph"/>
              <w:spacing w:before="56" w:line="235" w:lineRule="auto"/>
              <w:ind w:right="281"/>
              <w:rPr>
                <w:sz w:val="24"/>
                <w:szCs w:val="24"/>
              </w:rPr>
            </w:pPr>
            <w:r w:rsidRPr="00B146CF">
              <w:rPr>
                <w:sz w:val="24"/>
                <w:szCs w:val="24"/>
              </w:rPr>
              <w:t>materiał nauczania                         z bieżącej lekcji lub przygotowanie</w:t>
            </w:r>
          </w:p>
          <w:p w:rsidR="00AA1DF5" w:rsidRPr="00B146CF" w:rsidRDefault="00AA1DF5" w:rsidP="00AA1DF5">
            <w:pPr>
              <w:pStyle w:val="TableParagraph"/>
              <w:spacing w:before="0" w:line="235" w:lineRule="auto"/>
              <w:ind w:right="36"/>
              <w:rPr>
                <w:sz w:val="24"/>
                <w:szCs w:val="24"/>
              </w:rPr>
            </w:pPr>
            <w:r w:rsidRPr="00B146CF">
              <w:rPr>
                <w:sz w:val="24"/>
                <w:szCs w:val="24"/>
              </w:rPr>
              <w:t xml:space="preserve">materiału dotyczącego nowego tematu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146CF" w:rsidRDefault="00AA1DF5" w:rsidP="00AA1DF5">
            <w:pPr>
              <w:pStyle w:val="TableParagraph"/>
              <w:spacing w:before="56" w:line="235" w:lineRule="auto"/>
              <w:ind w:right="130"/>
              <w:jc w:val="center"/>
              <w:rPr>
                <w:sz w:val="24"/>
                <w:szCs w:val="24"/>
              </w:rPr>
            </w:pPr>
            <w:r w:rsidRPr="00B146CF">
              <w:rPr>
                <w:sz w:val="24"/>
                <w:szCs w:val="24"/>
              </w:rPr>
              <w:t>min. dwie w</w:t>
            </w:r>
            <w:r>
              <w:rPr>
                <w:sz w:val="24"/>
                <w:szCs w:val="24"/>
              </w:rPr>
              <w:t> </w:t>
            </w:r>
            <w:r w:rsidRPr="00B146CF">
              <w:rPr>
                <w:sz w:val="24"/>
                <w:szCs w:val="24"/>
              </w:rPr>
              <w:t>półroczu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146CF" w:rsidRDefault="00AA1DF5" w:rsidP="00AA1DF5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0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B146CF">
              <w:rPr>
                <w:rFonts w:ascii="Times New Roman" w:hAnsi="Times New Roman" w:cs="Times New Roman"/>
                <w:sz w:val="24"/>
                <w:szCs w:val="24"/>
              </w:rPr>
              <w:t>zróżnicowane zadania zgodnie                                      z realizowanym materiałem</w:t>
            </w:r>
          </w:p>
        </w:tc>
      </w:tr>
      <w:tr w:rsidR="00AA1DF5" w:rsidRPr="00CA0A0C" w:rsidTr="00AA1DF5">
        <w:trPr>
          <w:trHeight w:val="146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F402A" w:rsidRDefault="00AA1DF5" w:rsidP="00AA1DF5">
            <w:pPr>
              <w:pStyle w:val="TableParagraph"/>
              <w:spacing w:before="60" w:line="235" w:lineRule="auto"/>
              <w:ind w:righ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02A">
              <w:rPr>
                <w:rFonts w:ascii="Times New Roman" w:hAnsi="Times New Roman" w:cs="Times New Roman"/>
                <w:b/>
                <w:sz w:val="24"/>
                <w:szCs w:val="24"/>
              </w:rPr>
              <w:t>Prowadzenie zeszytu ćwiczeń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146CF" w:rsidRDefault="00AA1DF5" w:rsidP="00AA1DF5">
            <w:pPr>
              <w:pStyle w:val="TableParagraph"/>
              <w:spacing w:before="57"/>
              <w:rPr>
                <w:sz w:val="24"/>
                <w:szCs w:val="24"/>
              </w:rPr>
            </w:pPr>
            <w:r w:rsidRPr="00B146CF">
              <w:rPr>
                <w:sz w:val="24"/>
                <w:szCs w:val="24"/>
              </w:rPr>
              <w:t>zgodnie z tematami lekcji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146CF" w:rsidRDefault="00AA1DF5" w:rsidP="00AA1DF5">
            <w:pPr>
              <w:pStyle w:val="TableParagraph"/>
              <w:spacing w:before="57"/>
              <w:jc w:val="center"/>
              <w:rPr>
                <w:sz w:val="24"/>
                <w:szCs w:val="24"/>
              </w:rPr>
            </w:pPr>
            <w:r w:rsidRPr="00B146CF">
              <w:rPr>
                <w:sz w:val="24"/>
                <w:szCs w:val="24"/>
              </w:rPr>
              <w:t>nie mniej niż raz w półroczu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146CF" w:rsidRDefault="00AA1DF5" w:rsidP="00AA1DF5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0"/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B146CF">
              <w:rPr>
                <w:rFonts w:ascii="Times New Roman" w:hAnsi="Times New Roman" w:cs="Times New Roman"/>
                <w:sz w:val="24"/>
                <w:szCs w:val="24"/>
              </w:rPr>
              <w:t>zasady prowadzenia zeszytu ćwiczeń powinny zostać ustalone na pierwszej lekcji</w:t>
            </w:r>
          </w:p>
          <w:p w:rsidR="00AA1DF5" w:rsidRPr="00924AD1" w:rsidRDefault="00AA1DF5" w:rsidP="00924AD1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0"/>
              <w:ind w:right="8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6CF">
              <w:rPr>
                <w:rFonts w:ascii="Times New Roman" w:hAnsi="Times New Roman" w:cs="Times New Roman"/>
                <w:sz w:val="24"/>
                <w:szCs w:val="24"/>
              </w:rPr>
              <w:t>ocenie podlega zarówno poprawność merytoryczna rozwiązywanych zadań, jak i estetyka oraz systematyczność</w:t>
            </w:r>
            <w:r w:rsidR="00924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DF5" w:rsidRPr="00CA0A0C" w:rsidTr="00AA1DF5">
        <w:trPr>
          <w:trHeight w:val="186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F402A" w:rsidRDefault="00AA1DF5" w:rsidP="00AA1DF5">
            <w:pPr>
              <w:pStyle w:val="TableParagraph"/>
              <w:spacing w:before="60" w:line="235" w:lineRule="auto"/>
              <w:ind w:righ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0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Inne prace domowe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146CF" w:rsidRDefault="00AA1DF5" w:rsidP="00AA1DF5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0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146CF">
              <w:rPr>
                <w:rFonts w:ascii="Times New Roman" w:hAnsi="Times New Roman" w:cs="Times New Roman"/>
                <w:sz w:val="24"/>
                <w:szCs w:val="24"/>
              </w:rPr>
              <w:t xml:space="preserve">prace badawcze, np. prowadzenie doświadczeń, wykonywanie modeli, </w:t>
            </w:r>
          </w:p>
          <w:p w:rsidR="00AA1DF5" w:rsidRPr="00B146CF" w:rsidRDefault="00AA1DF5" w:rsidP="00AA1DF5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6CF">
              <w:rPr>
                <w:rFonts w:ascii="Times New Roman" w:hAnsi="Times New Roman" w:cs="Times New Roman"/>
                <w:sz w:val="24"/>
                <w:szCs w:val="24"/>
              </w:rPr>
              <w:t>zadania związane</w:t>
            </w:r>
          </w:p>
          <w:p w:rsidR="00AA1DF5" w:rsidRPr="00B146CF" w:rsidRDefault="00AA1DF5" w:rsidP="00AA1DF5">
            <w:pPr>
              <w:pStyle w:val="TableParagraph"/>
              <w:spacing w:before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B146CF">
              <w:rPr>
                <w:rFonts w:ascii="Times New Roman" w:hAnsi="Times New Roman" w:cs="Times New Roman"/>
                <w:sz w:val="24"/>
                <w:szCs w:val="24"/>
              </w:rPr>
              <w:t>z projektami edukacyjnymi</w:t>
            </w:r>
          </w:p>
          <w:p w:rsidR="00AA1DF5" w:rsidRDefault="00AA1DF5" w:rsidP="00AA1DF5">
            <w:pPr>
              <w:pStyle w:val="TableParagraph"/>
              <w:spacing w:before="0"/>
              <w:ind w:left="221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46CF">
              <w:rPr>
                <w:rFonts w:ascii="Times New Roman" w:hAnsi="Times New Roman" w:cs="Times New Roman"/>
                <w:sz w:val="24"/>
                <w:szCs w:val="24"/>
              </w:rPr>
              <w:t xml:space="preserve">– wykonywanie plakatów, prezentacji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multimedialnych </w:t>
            </w:r>
            <w:r w:rsidRPr="00B146CF">
              <w:rPr>
                <w:rFonts w:ascii="Times New Roman" w:hAnsi="Times New Roman" w:cs="Times New Roman"/>
                <w:sz w:val="24"/>
                <w:szCs w:val="24"/>
              </w:rPr>
              <w:t>do bieżącego materiału</w:t>
            </w:r>
          </w:p>
          <w:p w:rsidR="00AA1DF5" w:rsidRPr="00B146CF" w:rsidRDefault="00AA1DF5" w:rsidP="00AA1DF5">
            <w:pPr>
              <w:pStyle w:val="TableParagraph"/>
              <w:spacing w:before="0"/>
              <w:ind w:left="221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146CF" w:rsidRDefault="00AA1DF5" w:rsidP="00AA1DF5">
            <w:pPr>
              <w:pStyle w:val="TableParagraph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CF">
              <w:rPr>
                <w:rFonts w:ascii="Times New Roman" w:hAnsi="Times New Roman" w:cs="Times New Roman"/>
                <w:sz w:val="24"/>
                <w:szCs w:val="24"/>
              </w:rPr>
              <w:t>raz w półroczu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Default="00AA1DF5" w:rsidP="00AA1DF5">
            <w:pPr>
              <w:pStyle w:val="TableParagraph"/>
              <w:tabs>
                <w:tab w:val="left" w:pos="222"/>
              </w:tabs>
              <w:spacing w:before="57" w:line="206" w:lineRule="exac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DF5" w:rsidRPr="00B146CF" w:rsidRDefault="00AA1DF5" w:rsidP="00AA1DF5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6CF">
              <w:rPr>
                <w:rFonts w:ascii="Times New Roman" w:hAnsi="Times New Roman" w:cs="Times New Roman"/>
                <w:sz w:val="24"/>
                <w:szCs w:val="24"/>
              </w:rPr>
              <w:t>zadania kierowane do pracy w grupach lub dla uczniów szczególnie zainteresowanych geografią</w:t>
            </w:r>
          </w:p>
          <w:p w:rsidR="00AA1DF5" w:rsidRDefault="00AA1DF5" w:rsidP="00AA1DF5">
            <w:pPr>
              <w:pStyle w:val="TableParagraph"/>
              <w:tabs>
                <w:tab w:val="left" w:pos="222"/>
              </w:tabs>
              <w:spacing w:before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DF5" w:rsidRDefault="00AA1DF5" w:rsidP="00AA1DF5">
            <w:pPr>
              <w:pStyle w:val="TableParagraph"/>
              <w:tabs>
                <w:tab w:val="left" w:pos="222"/>
              </w:tabs>
              <w:spacing w:before="57" w:line="206" w:lineRule="exac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DF5" w:rsidRPr="00B146CF" w:rsidRDefault="00AA1DF5" w:rsidP="00AA1DF5">
            <w:pPr>
              <w:pStyle w:val="TableParagraph"/>
              <w:tabs>
                <w:tab w:val="left" w:pos="222"/>
              </w:tabs>
              <w:spacing w:before="57" w:line="206" w:lineRule="exac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DF5" w:rsidRPr="00CA0A0C" w:rsidTr="00AA1DF5">
        <w:trPr>
          <w:trHeight w:val="380"/>
        </w:trPr>
        <w:tc>
          <w:tcPr>
            <w:tcW w:w="1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F5" w:rsidRDefault="00AA1DF5" w:rsidP="00AA1DF5">
            <w:pPr>
              <w:pStyle w:val="TableParagraph"/>
              <w:spacing w:before="83"/>
              <w:ind w:left="0" w:right="39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B146CF">
              <w:rPr>
                <w:rFonts w:ascii="Times New Roman" w:hAnsi="Times New Roman" w:cs="Times New Roman"/>
                <w:b/>
                <w:sz w:val="24"/>
                <w:szCs w:val="24"/>
              </w:rPr>
              <w:t>Odpowiedzi ustne</w:t>
            </w:r>
          </w:p>
          <w:p w:rsidR="00AA1DF5" w:rsidRPr="00B146CF" w:rsidRDefault="00AA1DF5" w:rsidP="00AA1DF5">
            <w:pPr>
              <w:pStyle w:val="TableParagraph"/>
              <w:spacing w:before="83"/>
              <w:ind w:left="0" w:right="39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DF5" w:rsidRPr="00CA0A0C" w:rsidTr="00AA1DF5">
        <w:trPr>
          <w:trHeight w:val="106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146CF" w:rsidRDefault="00AA1DF5" w:rsidP="00AA1DF5">
            <w:pPr>
              <w:pStyle w:val="TableParagraph"/>
              <w:spacing w:before="55" w:line="235" w:lineRule="auto"/>
              <w:ind w:right="3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6CF">
              <w:rPr>
                <w:rFonts w:ascii="Times New Roman" w:hAnsi="Times New Roman" w:cs="Times New Roman"/>
                <w:b/>
                <w:sz w:val="24"/>
                <w:szCs w:val="24"/>
              </w:rPr>
              <w:t>Ustne sprawdzenie wiadomości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146CF" w:rsidRDefault="00AA1DF5" w:rsidP="00AA1DF5">
            <w:pPr>
              <w:pStyle w:val="TableParagraph"/>
              <w:spacing w:before="0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146CF">
              <w:rPr>
                <w:rFonts w:ascii="Times New Roman" w:hAnsi="Times New Roman" w:cs="Times New Roman"/>
                <w:sz w:val="24"/>
                <w:szCs w:val="24"/>
              </w:rPr>
              <w:t>materiał nauczania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46CF">
              <w:rPr>
                <w:rFonts w:ascii="Times New Roman" w:hAnsi="Times New Roman" w:cs="Times New Roman"/>
                <w:sz w:val="24"/>
                <w:szCs w:val="24"/>
              </w:rPr>
              <w:t>trzech ostatnich lekcji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146CF" w:rsidRDefault="00AA1DF5" w:rsidP="00AA1DF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CF">
              <w:rPr>
                <w:rFonts w:ascii="Times New Roman" w:hAnsi="Times New Roman" w:cs="Times New Roman"/>
                <w:sz w:val="24"/>
                <w:szCs w:val="24"/>
              </w:rPr>
              <w:t>minimum jedna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46CF">
              <w:rPr>
                <w:rFonts w:ascii="Times New Roman" w:hAnsi="Times New Roman" w:cs="Times New Roman"/>
                <w:sz w:val="24"/>
                <w:szCs w:val="24"/>
              </w:rPr>
              <w:t>półroczu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146CF" w:rsidRDefault="00AA1DF5" w:rsidP="00AA1DF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6CF">
              <w:rPr>
                <w:rFonts w:ascii="Times New Roman" w:hAnsi="Times New Roman" w:cs="Times New Roman"/>
                <w:sz w:val="24"/>
                <w:szCs w:val="24"/>
              </w:rPr>
              <w:t>bez zapowiedzi</w:t>
            </w:r>
          </w:p>
        </w:tc>
      </w:tr>
      <w:tr w:rsidR="00AA1DF5" w:rsidRPr="00CA0A0C" w:rsidTr="00AA1DF5">
        <w:trPr>
          <w:trHeight w:val="86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146CF" w:rsidRDefault="00AA1DF5" w:rsidP="00AA1DF5">
            <w:pPr>
              <w:pStyle w:val="TableParagraph"/>
              <w:spacing w:before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6CF">
              <w:rPr>
                <w:rFonts w:ascii="Times New Roman" w:hAnsi="Times New Roman" w:cs="Times New Roman"/>
                <w:b/>
                <w:sz w:val="24"/>
                <w:szCs w:val="24"/>
              </w:rPr>
              <w:t>Aktywność na lekcji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146CF" w:rsidRDefault="00AA1DF5" w:rsidP="00AA1DF5">
            <w:pPr>
              <w:pStyle w:val="TableParagraph"/>
              <w:spacing w:before="0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B146CF">
              <w:rPr>
                <w:rFonts w:ascii="Times New Roman" w:hAnsi="Times New Roman" w:cs="Times New Roman"/>
                <w:sz w:val="24"/>
                <w:szCs w:val="24"/>
              </w:rPr>
              <w:t>lekcja bieżąca lub lekcje powtórzeniowe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146CF" w:rsidRDefault="00AA1DF5" w:rsidP="00AA1DF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CF">
              <w:rPr>
                <w:rFonts w:ascii="Times New Roman" w:hAnsi="Times New Roman" w:cs="Times New Roman"/>
                <w:sz w:val="24"/>
                <w:szCs w:val="24"/>
              </w:rPr>
              <w:t>częstotliwość dowolna,</w:t>
            </w:r>
          </w:p>
          <w:p w:rsidR="00AA1DF5" w:rsidRPr="00B146CF" w:rsidRDefault="00AA1DF5" w:rsidP="00AA1DF5">
            <w:pPr>
              <w:pStyle w:val="TableParagraph"/>
              <w:spacing w:before="0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CF">
              <w:rPr>
                <w:rFonts w:ascii="Times New Roman" w:hAnsi="Times New Roman" w:cs="Times New Roman"/>
                <w:sz w:val="24"/>
                <w:szCs w:val="24"/>
              </w:rPr>
              <w:t>w zależności od predyspozycji uczniów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146CF" w:rsidRDefault="00AA1DF5" w:rsidP="00AA1DF5">
            <w:pPr>
              <w:pStyle w:val="TableParagraph"/>
              <w:spacing w:before="0"/>
              <w:ind w:right="664"/>
              <w:rPr>
                <w:rFonts w:ascii="Times New Roman" w:hAnsi="Times New Roman" w:cs="Times New Roman"/>
                <w:sz w:val="24"/>
                <w:szCs w:val="24"/>
              </w:rPr>
            </w:pPr>
            <w:r w:rsidRPr="00B146CF">
              <w:rPr>
                <w:rFonts w:ascii="Times New Roman" w:hAnsi="Times New Roman" w:cs="Times New Roman"/>
                <w:sz w:val="24"/>
                <w:szCs w:val="24"/>
              </w:rPr>
              <w:t>uczniowie sami zgłaszają się                                  do odpowiedzi lub są wyznaczani   przez nauczyciela</w:t>
            </w:r>
          </w:p>
        </w:tc>
      </w:tr>
      <w:tr w:rsidR="00AA1DF5" w:rsidRPr="00CA0A0C" w:rsidTr="00AA1DF5">
        <w:trPr>
          <w:trHeight w:val="15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146CF" w:rsidRDefault="00AA1DF5" w:rsidP="00AA1DF5">
            <w:pPr>
              <w:pStyle w:val="TableParagraph"/>
              <w:spacing w:before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6CF">
              <w:rPr>
                <w:rFonts w:ascii="Times New Roman" w:hAnsi="Times New Roman" w:cs="Times New Roman"/>
                <w:b/>
                <w:sz w:val="24"/>
                <w:szCs w:val="24"/>
              </w:rPr>
              <w:t>Praca na lekcji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146CF" w:rsidRDefault="00AA1DF5" w:rsidP="00AA1DF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6CF">
              <w:rPr>
                <w:rFonts w:ascii="Times New Roman" w:hAnsi="Times New Roman" w:cs="Times New Roman"/>
                <w:sz w:val="24"/>
                <w:szCs w:val="24"/>
              </w:rPr>
              <w:t>bieżący 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146CF" w:rsidRDefault="00AA1DF5" w:rsidP="00AA1DF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CF">
              <w:rPr>
                <w:rFonts w:ascii="Times New Roman" w:hAnsi="Times New Roman" w:cs="Times New Roman"/>
                <w:sz w:val="24"/>
                <w:szCs w:val="24"/>
              </w:rPr>
              <w:t>jedna lub dwie oceny w półroczu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F5" w:rsidRPr="00B146CF" w:rsidRDefault="00AA1DF5" w:rsidP="00AA1DF5">
            <w:pPr>
              <w:pStyle w:val="TableParagraph"/>
              <w:tabs>
                <w:tab w:val="left" w:pos="222"/>
              </w:tabs>
              <w:spacing w:before="0"/>
              <w:ind w:left="221" w:right="665"/>
              <w:rPr>
                <w:rFonts w:ascii="Times New Roman" w:hAnsi="Times New Roman" w:cs="Times New Roman"/>
                <w:sz w:val="24"/>
                <w:szCs w:val="24"/>
              </w:rPr>
            </w:pPr>
            <w:r w:rsidRPr="00B146CF">
              <w:rPr>
                <w:rFonts w:ascii="Times New Roman" w:hAnsi="Times New Roman" w:cs="Times New Roman"/>
                <w:sz w:val="24"/>
                <w:szCs w:val="24"/>
              </w:rPr>
              <w:t>oceniana jest aktywność, zaangażowanie, umiejętność pracy   samodzielnej w grupie lub w parach</w:t>
            </w:r>
          </w:p>
          <w:p w:rsidR="00AA1DF5" w:rsidRPr="00B146CF" w:rsidRDefault="00AA1DF5" w:rsidP="00AA1DF5">
            <w:pPr>
              <w:pStyle w:val="TableParagraph"/>
              <w:tabs>
                <w:tab w:val="left" w:pos="222"/>
              </w:tabs>
              <w:spacing w:before="0"/>
              <w:ind w:left="221" w:righ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DF5" w:rsidRDefault="00AA1DF5"/>
    <w:p w:rsidR="00AA1DF5" w:rsidRDefault="00AA1DF5"/>
    <w:p w:rsidR="00AA1DF5" w:rsidRDefault="00AA1DF5"/>
    <w:p w:rsidR="00AA1DF5" w:rsidRDefault="00AA1DF5"/>
    <w:p w:rsidR="00AA1DF5" w:rsidRDefault="00AA1DF5"/>
    <w:tbl>
      <w:tblPr>
        <w:tblpPr w:leftFromText="141" w:rightFromText="141" w:vertAnchor="text" w:horzAnchor="margin" w:tblpXSpec="center" w:tblpY="-725"/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16"/>
        <w:gridCol w:w="2917"/>
        <w:gridCol w:w="2917"/>
        <w:gridCol w:w="2917"/>
        <w:gridCol w:w="3699"/>
      </w:tblGrid>
      <w:tr w:rsidR="00AA1DF5" w:rsidRPr="008E4DF9" w:rsidTr="00AA1DF5">
        <w:trPr>
          <w:trHeight w:val="340"/>
        </w:trPr>
        <w:tc>
          <w:tcPr>
            <w:tcW w:w="15366" w:type="dxa"/>
            <w:gridSpan w:val="5"/>
            <w:shd w:val="clear" w:color="auto" w:fill="auto"/>
            <w:vAlign w:val="center"/>
          </w:tcPr>
          <w:p w:rsidR="00AA1DF5" w:rsidRDefault="00AA1DF5" w:rsidP="00AA1DF5">
            <w:pPr>
              <w:spacing w:line="247" w:lineRule="auto"/>
              <w:ind w:left="110" w:right="96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1DF5" w:rsidRPr="00577D1D" w:rsidRDefault="00AA1DF5" w:rsidP="00AA1DF5">
            <w:pPr>
              <w:spacing w:after="120"/>
              <w:rPr>
                <w:rFonts w:ascii="Arial" w:hAnsi="Arial" w:cs="Arial"/>
                <w:sz w:val="8"/>
                <w:szCs w:val="18"/>
              </w:rPr>
            </w:pPr>
            <w:r w:rsidRPr="00577D1D">
              <w:rPr>
                <w:rFonts w:ascii="Arial" w:eastAsia="Calibri" w:hAnsi="Arial" w:cs="Arial"/>
                <w:b/>
                <w:bCs/>
                <w:sz w:val="18"/>
                <w:szCs w:val="28"/>
              </w:rPr>
              <w:t>Wymagania eduk</w:t>
            </w:r>
            <w:r>
              <w:rPr>
                <w:rFonts w:ascii="Arial" w:eastAsia="Calibri" w:hAnsi="Arial" w:cs="Arial"/>
                <w:b/>
                <w:bCs/>
                <w:sz w:val="18"/>
                <w:szCs w:val="28"/>
              </w:rPr>
              <w:t xml:space="preserve">acyjne z geografii dla klasy 7 </w:t>
            </w:r>
            <w:r w:rsidRPr="00577D1D">
              <w:rPr>
                <w:rFonts w:ascii="Arial" w:eastAsia="Calibri" w:hAnsi="Arial" w:cs="Arial"/>
                <w:b/>
                <w:bCs/>
                <w:sz w:val="18"/>
                <w:szCs w:val="28"/>
              </w:rPr>
              <w:t xml:space="preserve">oparte na </w:t>
            </w:r>
            <w:r w:rsidRPr="00577D1D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28"/>
              </w:rPr>
              <w:t xml:space="preserve">Programie nauczania geografii w </w:t>
            </w:r>
            <w:r w:rsidRPr="00577D1D">
              <w:rPr>
                <w:rFonts w:ascii="Arial" w:eastAsia="Calibri" w:hAnsi="Arial" w:cs="Arial"/>
                <w:b/>
                <w:bCs/>
                <w:i/>
                <w:sz w:val="18"/>
                <w:szCs w:val="28"/>
              </w:rPr>
              <w:t>szkole podstawowej</w:t>
            </w:r>
            <w:r w:rsidRPr="00577D1D">
              <w:rPr>
                <w:rFonts w:ascii="Arial" w:eastAsia="Calibri" w:hAnsi="Arial" w:cs="Arial"/>
                <w:b/>
                <w:bCs/>
                <w:sz w:val="18"/>
                <w:szCs w:val="28"/>
              </w:rPr>
              <w:t xml:space="preserve"> – </w:t>
            </w:r>
            <w:r w:rsidRPr="00577D1D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28"/>
              </w:rPr>
              <w:t xml:space="preserve">Planeta Nowa </w:t>
            </w:r>
            <w:r w:rsidRPr="00577D1D">
              <w:rPr>
                <w:rFonts w:ascii="Arial" w:eastAsia="Calibri" w:hAnsi="Arial" w:cs="Arial"/>
                <w:b/>
                <w:bCs/>
                <w:sz w:val="18"/>
                <w:szCs w:val="28"/>
              </w:rPr>
              <w:t>autorstwa Ewy Marii Tuz i Barbary Dziedzic</w:t>
            </w:r>
          </w:p>
          <w:p w:rsidR="00AA1DF5" w:rsidRPr="005474DB" w:rsidRDefault="00AA1DF5" w:rsidP="00AA1DF5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AA1DF5" w:rsidRPr="005474DB" w:rsidTr="00AA1DF5">
        <w:trPr>
          <w:trHeight w:val="454"/>
        </w:trPr>
        <w:tc>
          <w:tcPr>
            <w:tcW w:w="2916" w:type="dxa"/>
            <w:shd w:val="clear" w:color="auto" w:fill="auto"/>
            <w:vAlign w:val="center"/>
          </w:tcPr>
          <w:p w:rsidR="00AA1DF5" w:rsidRPr="005474DB" w:rsidRDefault="00AA1DF5" w:rsidP="00AA1DF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AA1DF5" w:rsidRPr="005474DB" w:rsidRDefault="00AA1DF5" w:rsidP="00AA1DF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AA1DF5" w:rsidRPr="005474DB" w:rsidRDefault="00AA1DF5" w:rsidP="00AA1DF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AA1DF5" w:rsidRPr="005474DB" w:rsidRDefault="00AA1DF5" w:rsidP="00AA1DF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AA1DF5" w:rsidRPr="005474DB" w:rsidRDefault="00AA1DF5" w:rsidP="00AA1DF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AA1DF5" w:rsidRPr="005474DB" w:rsidRDefault="00AA1DF5" w:rsidP="00AA1DF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AA1DF5" w:rsidRPr="005474DB" w:rsidRDefault="00AA1DF5" w:rsidP="00AA1DF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AA1DF5" w:rsidRPr="005474DB" w:rsidRDefault="00AA1DF5" w:rsidP="00AA1DF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AA1DF5" w:rsidRPr="005474DB" w:rsidRDefault="00AA1DF5" w:rsidP="00AA1DF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AA1DF5" w:rsidRPr="005474DB" w:rsidRDefault="00AA1DF5" w:rsidP="00AA1DF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AA1DF5" w:rsidRPr="005474DB" w:rsidTr="00AA1DF5">
        <w:trPr>
          <w:trHeight w:val="340"/>
        </w:trPr>
        <w:tc>
          <w:tcPr>
            <w:tcW w:w="15366" w:type="dxa"/>
            <w:gridSpan w:val="5"/>
            <w:shd w:val="clear" w:color="auto" w:fill="auto"/>
            <w:vAlign w:val="center"/>
          </w:tcPr>
          <w:p w:rsidR="00AA1DF5" w:rsidRPr="005474DB" w:rsidRDefault="00AA1DF5" w:rsidP="00AA1DF5">
            <w:pPr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b/>
                <w:sz w:val="20"/>
                <w:szCs w:val="20"/>
              </w:rPr>
              <w:t>1. Podstawy geografii</w:t>
            </w: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(rozdział dodatkowy)</w:t>
            </w:r>
          </w:p>
        </w:tc>
      </w:tr>
      <w:tr w:rsidR="00AA1DF5" w:rsidRPr="005474DB" w:rsidTr="00AA1DF5">
        <w:trPr>
          <w:trHeight w:val="562"/>
        </w:trPr>
        <w:tc>
          <w:tcPr>
            <w:tcW w:w="2916" w:type="dxa"/>
            <w:shd w:val="clear" w:color="auto" w:fill="auto"/>
          </w:tcPr>
          <w:p w:rsidR="00AA1DF5" w:rsidRPr="005474DB" w:rsidRDefault="00AA1DF5" w:rsidP="00AA1DF5">
            <w:pPr>
              <w:tabs>
                <w:tab w:val="left" w:pos="123"/>
              </w:tabs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Uczeń: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6"/>
              </w:numPr>
              <w:tabs>
                <w:tab w:val="left" w:pos="123"/>
              </w:tabs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wyjaśnia znaczenie terminu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geografia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6"/>
              </w:numPr>
              <w:tabs>
                <w:tab w:val="left" w:pos="123"/>
              </w:tabs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przedstawia podział nauk geograficznych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6"/>
              </w:numPr>
              <w:tabs>
                <w:tab w:val="left" w:pos="123"/>
              </w:tabs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podaje wymiary Ziemi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6"/>
              </w:numPr>
              <w:tabs>
                <w:tab w:val="left" w:pos="123"/>
              </w:tabs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wyjaśnia znaczenie terminów: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0"/>
                <w:szCs w:val="20"/>
              </w:rPr>
              <w:t>siatka geograficzna</w:t>
            </w: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południk</w:t>
            </w: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0"/>
                <w:szCs w:val="20"/>
              </w:rPr>
              <w:t>równoleżnik</w:t>
            </w: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0"/>
                <w:szCs w:val="20"/>
              </w:rPr>
              <w:t>zwrotnik</w:t>
            </w: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długość geograficzna</w:t>
            </w: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szerokość geograficzna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6"/>
              </w:numPr>
              <w:tabs>
                <w:tab w:val="left" w:pos="123"/>
              </w:tabs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wskazuje na globusie i na mapie południk: 0° i 180° oraz półkulę wschodnią i półkulę zachodnią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6"/>
              </w:numPr>
              <w:tabs>
                <w:tab w:val="left" w:pos="123"/>
              </w:tabs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wskazuje na globusie i na mapie równik oraz półkule: północną i południową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6"/>
              </w:numPr>
              <w:tabs>
                <w:tab w:val="left" w:pos="123"/>
              </w:tabs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wyjaśnia znaczenie terminów: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mapa</w:t>
            </w: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0"/>
                <w:szCs w:val="20"/>
              </w:rPr>
              <w:t>skala</w:t>
            </w: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0"/>
                <w:szCs w:val="20"/>
              </w:rPr>
              <w:t>siatka kartograficzna</w:t>
            </w: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legenda mapy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6"/>
              </w:numPr>
              <w:tabs>
                <w:tab w:val="left" w:pos="123"/>
              </w:tabs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wymienia elementy mapy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6"/>
              </w:numPr>
              <w:tabs>
                <w:tab w:val="left" w:pos="123"/>
              </w:tabs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wymienia rodzaje skal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6"/>
              </w:numPr>
              <w:tabs>
                <w:tab w:val="left" w:pos="123"/>
              </w:tabs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wyjaśnia znaczenie terminów: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0"/>
                <w:szCs w:val="20"/>
              </w:rPr>
              <w:t>wysokość względna</w:t>
            </w: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, w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0"/>
                <w:szCs w:val="20"/>
              </w:rPr>
              <w:t>ysokość bezwzględna</w:t>
            </w: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poziomica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6"/>
              </w:numPr>
              <w:tabs>
                <w:tab w:val="left" w:pos="123"/>
              </w:tabs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odczytuje z mapy wysokość bezwzględną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6"/>
              </w:numPr>
              <w:tabs>
                <w:tab w:val="left" w:pos="123"/>
              </w:tabs>
              <w:adjustRightInd w:val="0"/>
              <w:ind w:left="123" w:hanging="142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podaje na podstawie atlasu nazwy map ogólnogeograficznych i tematycznych</w:t>
            </w:r>
          </w:p>
        </w:tc>
        <w:tc>
          <w:tcPr>
            <w:tcW w:w="2917" w:type="dxa"/>
            <w:shd w:val="clear" w:color="auto" w:fill="auto"/>
          </w:tcPr>
          <w:p w:rsidR="00AA1DF5" w:rsidRPr="005474DB" w:rsidRDefault="00AA1DF5" w:rsidP="00AA1DF5">
            <w:pPr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Uczeń: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7"/>
              </w:numPr>
              <w:adjustRightInd w:val="0"/>
              <w:spacing w:before="0"/>
              <w:ind w:left="124" w:hanging="124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przedstawia różnicę między geografią fizyczną a geografią społeczno-ekonomiczną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124" w:hanging="124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wymienia źródła informacji geograficznej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124" w:hanging="124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podaje cechy kształtu Ziemi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124" w:hanging="124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odczytuje wartości szerokości geograficznej zwrotników, kół podbiegunowych oraz biegunów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124" w:hanging="124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podaje cechy siatki geograficznej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124" w:hanging="124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określa położenie geograficzne punktów i obszarów na mapie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124" w:hanging="124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wyjaśnia różnicę między siatką kartograficzną a siatką geograficzną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124" w:hanging="124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szereguje skale od największej do najmniejszej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124" w:hanging="124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podaje różnicę między wysokością względną i wysokością bezwzględną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124" w:hanging="124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określa na podstawie rysunku poziomicowego cechy ukształtowania powierzchni terenu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tabs>
                <w:tab w:val="left" w:pos="150"/>
              </w:tabs>
              <w:autoSpaceDE/>
              <w:autoSpaceDN/>
              <w:spacing w:before="0"/>
              <w:ind w:left="124" w:hanging="124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charakteryzuje mapy ze względu na ich przeznaczenie</w:t>
            </w:r>
          </w:p>
        </w:tc>
        <w:tc>
          <w:tcPr>
            <w:tcW w:w="2917" w:type="dxa"/>
            <w:shd w:val="clear" w:color="auto" w:fill="auto"/>
          </w:tcPr>
          <w:p w:rsidR="00AA1DF5" w:rsidRPr="005474DB" w:rsidRDefault="00AA1DF5" w:rsidP="00AA1DF5">
            <w:pPr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Uczeń: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7"/>
              </w:numPr>
              <w:adjustRightInd w:val="0"/>
              <w:spacing w:before="0"/>
              <w:ind w:left="126" w:hanging="126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wyjaśnia, czym się zajmują poszczególne nauki geograficzne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7"/>
              </w:numPr>
              <w:adjustRightInd w:val="0"/>
              <w:spacing w:before="0"/>
              <w:ind w:left="126" w:hanging="126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przedstawia poglądy na kształt Ziemi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7"/>
              </w:numPr>
              <w:adjustRightInd w:val="0"/>
              <w:spacing w:before="0"/>
              <w:ind w:left="126" w:hanging="126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wymienia dowody na kulistość Ziemi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7"/>
              </w:numPr>
              <w:adjustRightInd w:val="0"/>
              <w:spacing w:before="0"/>
              <w:ind w:left="126" w:hanging="126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wymienia cechy południków i równoleżników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7"/>
              </w:numPr>
              <w:adjustRightInd w:val="0"/>
              <w:spacing w:before="0"/>
              <w:ind w:left="126" w:hanging="126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odczytuje długość i szerokość geograficzną na globusie i na mapie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7"/>
              </w:numPr>
              <w:adjustRightInd w:val="0"/>
              <w:spacing w:before="0"/>
              <w:ind w:left="126" w:hanging="126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odszukuje obiekty na mapie na podstawie podanych współrzędnych geograficznych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7"/>
              </w:numPr>
              <w:adjustRightInd w:val="0"/>
              <w:spacing w:before="0"/>
              <w:ind w:left="126" w:hanging="126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przedstawia skalę w postaci mianowanej i podziałki liniowej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7"/>
              </w:numPr>
              <w:adjustRightInd w:val="0"/>
              <w:spacing w:before="0"/>
              <w:ind w:left="126" w:hanging="126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wymienia metody prezentacji zjawisk na mapach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7"/>
              </w:numPr>
              <w:adjustRightInd w:val="0"/>
              <w:spacing w:before="0"/>
              <w:ind w:left="126" w:hanging="126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omawia sposoby przedstawiania rzeźby terenu na mapie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7"/>
              </w:numPr>
              <w:adjustRightInd w:val="0"/>
              <w:spacing w:before="0"/>
              <w:ind w:left="126" w:hanging="126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oblicza wysokości względne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50"/>
              </w:tabs>
              <w:autoSpaceDE/>
              <w:autoSpaceDN/>
              <w:spacing w:before="0"/>
              <w:ind w:left="126" w:hanging="126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omawia podział map ze względu na treść, skalę i przeznaczenie</w:t>
            </w:r>
          </w:p>
        </w:tc>
        <w:tc>
          <w:tcPr>
            <w:tcW w:w="2917" w:type="dxa"/>
            <w:shd w:val="clear" w:color="auto" w:fill="auto"/>
          </w:tcPr>
          <w:p w:rsidR="00AA1DF5" w:rsidRPr="005474DB" w:rsidRDefault="00AA1DF5" w:rsidP="00AA1DF5">
            <w:pPr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Uczeń: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spacing w:before="0"/>
              <w:ind w:left="124" w:hanging="124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podaje przykłady praktycznego zastosowania geografii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124" w:hanging="124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wyjaśnia różnicę między elipsoidą a geoidą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124" w:hanging="124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wyjaśnia znaczenie układu współrzędnych geograficznych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124" w:hanging="124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oblicza na podstawie współrzędnych geograficznych rozciągłość równoleżnikową i południkową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124" w:hanging="124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analizuje treści map wykonanych w różnych skalach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124" w:hanging="124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posługuje się skalą mapy do obliczania odległości w terenie i na mapie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124" w:hanging="124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omawia metody prezentacji zjawisk na mapach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124" w:hanging="124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charakteryzuje rzeźbę terenu na podstawie rysunku poziomicowego i mapy ogólnogeograficznej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tabs>
                <w:tab w:val="left" w:pos="150"/>
              </w:tabs>
              <w:autoSpaceDE/>
              <w:autoSpaceDN/>
              <w:spacing w:before="0"/>
              <w:ind w:left="124" w:hanging="124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odszukuje w atlasie mapy i określa ich przynależność do poszczególnych rodzajów</w:t>
            </w:r>
          </w:p>
        </w:tc>
        <w:tc>
          <w:tcPr>
            <w:tcW w:w="3699" w:type="dxa"/>
            <w:shd w:val="clear" w:color="auto" w:fill="auto"/>
          </w:tcPr>
          <w:p w:rsidR="00AA1DF5" w:rsidRPr="005474DB" w:rsidRDefault="00AA1DF5" w:rsidP="00AA1DF5">
            <w:pPr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Uczeń: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spacing w:before="0"/>
              <w:ind w:left="129" w:hanging="129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określa przedmiot badań poszczególnych nauk geograficznych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129" w:hanging="129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ocenia znaczenie umiejętności określania współrzędnych geograficznych w życiu człowieka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129" w:hanging="129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oblicza skalę mapy na podstawie odległości rzeczywistej między obiektami przedstawionymi na mapie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129" w:hanging="129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wskazuje możliwość praktycznego wykorzystania map w różnych skalach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tabs>
                <w:tab w:val="left" w:pos="150"/>
              </w:tabs>
              <w:autoSpaceDE/>
              <w:autoSpaceDN/>
              <w:spacing w:before="0"/>
              <w:ind w:left="129" w:hanging="129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interpretuje treści różnego rodzaju map i przedstawia ich zastosowanie</w:t>
            </w:r>
          </w:p>
          <w:p w:rsidR="00AA1DF5" w:rsidRPr="005474DB" w:rsidRDefault="00AA1DF5" w:rsidP="00AA1DF5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1DF5" w:rsidRPr="005474DB" w:rsidTr="00AA1DF5">
        <w:trPr>
          <w:trHeight w:val="340"/>
        </w:trPr>
        <w:tc>
          <w:tcPr>
            <w:tcW w:w="15366" w:type="dxa"/>
            <w:gridSpan w:val="5"/>
            <w:shd w:val="clear" w:color="auto" w:fill="auto"/>
            <w:vAlign w:val="center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2. Środowisko przyrodnicze Polski</w:t>
            </w:r>
          </w:p>
        </w:tc>
      </w:tr>
      <w:tr w:rsidR="00AA1DF5" w:rsidRPr="005474DB" w:rsidTr="00AA1DF5">
        <w:tc>
          <w:tcPr>
            <w:tcW w:w="2916" w:type="dxa"/>
            <w:shd w:val="clear" w:color="auto" w:fill="auto"/>
          </w:tcPr>
          <w:p w:rsidR="00AA1DF5" w:rsidRPr="005474DB" w:rsidRDefault="00AA1DF5" w:rsidP="00AA1DF5">
            <w:pPr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podaje cechy położenia Polski w Europie na podstawie mapy ogólnogeograficznej podaje całkowitą i administracyjną powierzchnię Polski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wskazuje na mapie geometryczny środek Polski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kraje sąsiadujące z Polską i wskazuje je na mapie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podaje długość granic z sąsiadującymi państwami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terminu </w:t>
            </w:r>
            <w:r w:rsidRPr="005474D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geologia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najważniejsze wydarzenia geologiczne na obszarze Polski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terminów  </w:t>
            </w:r>
            <w:r w:rsidRPr="005474D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plejstocen</w:t>
            </w: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i </w:t>
            </w:r>
            <w:r w:rsidRPr="005474D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holocen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terminów </w:t>
            </w:r>
            <w:r w:rsidRPr="005474D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krajobraz polodowcowy </w:t>
            </w: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 </w:t>
            </w:r>
            <w:r w:rsidRPr="005474D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rzeźba glacjalna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formy terenu utworzone na obszarze Polski przez lądolód skandynawski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pasy rzeźby terenu Polski i wskazuje je na mapie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główne rodzaje skał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terminów: </w:t>
            </w:r>
            <w:r w:rsidRPr="005474D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pogoda</w:t>
            </w: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klimat</w:t>
            </w: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ciśnienie atmosferyczne</w:t>
            </w: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niż baryczny</w:t>
            </w: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wyż baryczny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cechy klimatu morskiego i klimatu </w:t>
            </w: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 xml:space="preserve">kontynentalnego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elementy klimatu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terminu </w:t>
            </w:r>
            <w:r w:rsidRPr="005474D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średnia dobowa wartość temperatury powietrza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czynniki, które warunkują zróżnicowanie temperatury powietrza i wielkość opadów w Polsce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 xml:space="preserve">wymienia rodzaje wiatrów </w:t>
            </w:r>
          </w:p>
          <w:p w:rsidR="00AA1DF5" w:rsidRPr="005474DB" w:rsidRDefault="00AA1DF5" w:rsidP="00AA1DF5">
            <w:pPr>
              <w:pStyle w:val="Default"/>
              <w:numPr>
                <w:ilvl w:val="0"/>
                <w:numId w:val="18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wyjaśnia znaczenie terminów:</w:t>
            </w:r>
          </w:p>
          <w:p w:rsidR="00AA1DF5" w:rsidRPr="005474DB" w:rsidRDefault="00AA1DF5" w:rsidP="00AA1DF5">
            <w:pPr>
              <w:pStyle w:val="Default"/>
              <w:ind w:left="7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system rzeczny</w:t>
            </w:r>
            <w:r w:rsidRPr="005474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dorzecze</w:t>
            </w:r>
            <w:r w:rsidRPr="005474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zlewisko</w:t>
            </w:r>
            <w:r w:rsidRPr="005474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przepływ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wskazuje na mapie główne rzeki Europy i Polski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określa na podstawie mapy ogólnogeograficznej położenie Morza Bałtyckiego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podaje główne cechy fizyczne Bałtyku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terminów: </w:t>
            </w:r>
            <w:r w:rsidRPr="005474D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gleba</w:t>
            </w: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czynniki glebotwórcze</w:t>
            </w: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proces glebotwórczy</w:t>
            </w: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>profil glebowy</w:t>
            </w: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poziomy glebowe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typy gleb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terminu </w:t>
            </w:r>
            <w:r w:rsidRPr="005474DB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lesistość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różne rodzaje lasów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formy ochrony przyrody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>wskazuje na mapie Polski parki narodowe</w:t>
            </w:r>
          </w:p>
        </w:tc>
        <w:tc>
          <w:tcPr>
            <w:tcW w:w="2917" w:type="dxa"/>
            <w:shd w:val="clear" w:color="auto" w:fill="auto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before="0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omawia cechy położenia Europy i Polskina podstawie mapy ogólnogeograficznej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opisuje granicę między Europą a Azją na podstawie mapy ogólnogeograficznej Europy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before="0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>odczytuje szerokość i długość geograficzną wybranych punktów na mapie Polski i Europy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wskazuje na mapie przebieg granic Polski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omawia na podstawie mapy płytową budowę litosfery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omawia proces powstawania gór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na podstawie mapy geologicznej ruchy górotwórcze w Europie i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i wskazuje na mapie ogólnogeograficznej góry fałdowe, zrębowe oraz wulkaniczne w Europie i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omawia zlodowacenia na obszarze Polski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opisuje nizinne i górskie formy polodowcowe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porównuje krzywą hipsograficzną Polski i Europy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podziału surowców mineralnych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strefy klimatyczne świata na podstawie mapy tematycznej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 xml:space="preserve">podaje cechy przejściowości klimatu Polski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podaje zróżnicowanie długości okresu wegetacyjnego w Polsce na podstawie mapy tematycznej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opisuje wody Europy na podstawie mapy ogólnogeograficznej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rozpoznaje typy ujść rzecznych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charakteryzuje temperaturę wód oraz zasolenie Bałtyku na tle innych mórz świata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>opisuje świat roślin i zwierząt Bałtyku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opisuje charakterystyczne typy gleb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przedstawia na podstawie mapy tematycznej rozmieszczenie gleb na obszarze Polski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omawia na podstawie danych statystycznych wskaźnik lesistości Polski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omawia strukturę gatunkową lasów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podaje przykłady rezerwatów przyrody, parków krajobrazowych i pomników przyrody na obszarze wybranego regionu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before="0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>charakteryzuje wybrane parki narodowe w Polsce</w:t>
            </w:r>
          </w:p>
          <w:p w:rsidR="00AA1DF5" w:rsidRPr="005474DB" w:rsidRDefault="00AA1DF5" w:rsidP="00AA1DF5">
            <w:pPr>
              <w:pStyle w:val="Akapitzli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utoSpaceDE/>
              <w:autoSpaceDN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oblicza rozciągłość południkową i rozciągłość równoleżnikową Europy i Polski</w:t>
            </w:r>
          </w:p>
          <w:p w:rsidR="00AA1DF5" w:rsidRPr="005474DB" w:rsidRDefault="00AA1DF5" w:rsidP="00AA1DF5">
            <w:pPr>
              <w:pStyle w:val="Defaul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charakteryzuje na podstawie map geologicznych obszar Polski na tle struktur geologicznych Europy </w:t>
            </w:r>
          </w:p>
          <w:p w:rsidR="00AA1DF5" w:rsidRPr="005474DB" w:rsidRDefault="00AA1DF5" w:rsidP="00AA1DF5">
            <w:pPr>
              <w:pStyle w:val="Defaul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opisuje cechy różnych typów genetycznych gór </w:t>
            </w:r>
          </w:p>
          <w:p w:rsidR="00AA1DF5" w:rsidRPr="005474DB" w:rsidRDefault="00AA1DF5" w:rsidP="00AA1DF5">
            <w:pPr>
              <w:pStyle w:val="Defaul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przedstawia współczesne obszary występowania lodowców na Ziemi i wskazuje je na mapie ogólnogeograficznej świata </w:t>
            </w:r>
          </w:p>
          <w:p w:rsidR="00AA1DF5" w:rsidRPr="005474DB" w:rsidRDefault="00AA1DF5" w:rsidP="00AA1DF5">
            <w:pPr>
              <w:pStyle w:val="Defaul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charakteryzuje działalność rzeźbotwórczą lądolodu i lodowców górskich na obszarze Polski </w:t>
            </w:r>
          </w:p>
          <w:p w:rsidR="00AA1DF5" w:rsidRPr="005474DB" w:rsidRDefault="00AA1DF5" w:rsidP="00AA1DF5">
            <w:pPr>
              <w:pStyle w:val="Defaul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omawia na podstawie mapy ogólnogeograficznej cechy ukształtowania powierzchni Europy i Polski </w:t>
            </w:r>
          </w:p>
          <w:p w:rsidR="00AA1DF5" w:rsidRPr="005474DB" w:rsidRDefault="00AA1DF5" w:rsidP="00AA1DF5">
            <w:pPr>
              <w:pStyle w:val="Defaul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opisuje rozmieszczenie surowców mineralnych w Polsce na podstawie mapy tematycznej </w:t>
            </w:r>
          </w:p>
          <w:p w:rsidR="00AA1DF5" w:rsidRPr="005474DB" w:rsidRDefault="00AA1DF5" w:rsidP="00AA1DF5">
            <w:pPr>
              <w:pStyle w:val="Defaul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omawia warunki klimatyczne w Europie </w:t>
            </w:r>
          </w:p>
          <w:p w:rsidR="00AA1DF5" w:rsidRPr="005474DB" w:rsidRDefault="00AA1DF5" w:rsidP="00AA1DF5">
            <w:pPr>
              <w:pStyle w:val="Defaul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charakteryzuje czynniki kształtujące klimat w Polsce </w:t>
            </w:r>
          </w:p>
          <w:p w:rsidR="00AA1DF5" w:rsidRPr="005474DB" w:rsidRDefault="00AA1DF5" w:rsidP="00AA1DF5">
            <w:pPr>
              <w:pStyle w:val="Defaul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odczytuje wartości temperatury powietrza i wielkości opadów atmosferycznych z klimatogramów </w:t>
            </w:r>
          </w:p>
          <w:p w:rsidR="00AA1DF5" w:rsidRPr="005474DB" w:rsidRDefault="00AA1DF5" w:rsidP="00AA1DF5">
            <w:pPr>
              <w:pStyle w:val="Defaul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wyjaśnia, na czym polega asymetria dorzeczy Wisły i Odry </w:t>
            </w:r>
          </w:p>
          <w:p w:rsidR="00AA1DF5" w:rsidRPr="005474DB" w:rsidRDefault="00AA1DF5" w:rsidP="00AA1DF5">
            <w:pPr>
              <w:pStyle w:val="Defaul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opisuje na podstawie mapy cechy oraz walory Wisły i Odry </w:t>
            </w:r>
          </w:p>
          <w:p w:rsidR="00AA1DF5" w:rsidRPr="005474DB" w:rsidRDefault="00AA1DF5" w:rsidP="00AA1DF5">
            <w:pPr>
              <w:pStyle w:val="Defaul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charakteryzuje i rozpoznaje typy wybrzeży Bałtyku </w:t>
            </w:r>
          </w:p>
          <w:p w:rsidR="00AA1DF5" w:rsidRPr="005474DB" w:rsidRDefault="00AA1DF5" w:rsidP="00AA1DF5">
            <w:pPr>
              <w:pStyle w:val="Defaul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wyróżnia najważniejsze cechy wybranych typów gleb na podstawie profili glebowych </w:t>
            </w:r>
          </w:p>
          <w:p w:rsidR="00AA1DF5" w:rsidRPr="005474DB" w:rsidRDefault="00AA1DF5" w:rsidP="00AA1DF5">
            <w:pPr>
              <w:pStyle w:val="Defaul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omawia funkcje lasów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utoSpaceDE/>
              <w:autoSpaceDN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omawia na podstawie mapy Polski przestrzenne zróżnicowanie lesistości w Polsce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before="0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2917" w:type="dxa"/>
            <w:shd w:val="clear" w:color="auto" w:fill="auto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utoSpaceDE/>
              <w:autoSpaceDN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rozróżnia konsekwencje położenia matematycznego, fizycznogeograficznego oraz geopolitycznego Polski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opisuje jednostki geologiczne Polski i podaje ich charakterystyczne cechy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określa na podstawie mapy geologicznej obszary poszczególnych fałdowań na terenie Europy i Polski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opisuje mechanizm powstawania lodowców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wykazuje pasowość rzeźby terenu Polski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przedstawia czynniki kształtujące rzeźbę powierzchni Polski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rozpoznaje główne skały występujące na terenie Polski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podaje przykłady gospodarczego wykorzystania surowców mineralnych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opisuje pogodę kształtowaną przez główne masy powietrza napływające nad teren Polski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opisuje na podstawie map tematycznych rozkład temperatury powietrza oraz opadów atmosferycznych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omawia niszczącą i budującą działalność Bałtyku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omawia procesy i czynniki </w:t>
            </w: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 xml:space="preserve">glebotwórcze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opisuje typy zbiorowisk leśnych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opisuje unikalne na skalę światową obiekty przyrodnicze objęte ochroną na terenie Polski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utoSpaceDE/>
              <w:autoSpaceDN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>ocenia najważniejsze działania w zakresie ochrony środowiska</w:t>
            </w:r>
          </w:p>
        </w:tc>
        <w:tc>
          <w:tcPr>
            <w:tcW w:w="3699" w:type="dxa"/>
            <w:shd w:val="clear" w:color="auto" w:fill="auto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utoSpaceDE/>
              <w:autoSpaceDN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wykazuje konsekwencje rozciągłości południkowej i rozciągłości równoleżnikowej Polski i Europy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wykazuje zależność między występowaniem ruchów górotwórczych w Europie a współczesnym ukształtowaniem powierzchni Polski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wykazuje zależność między występowaniem zlodowaceń w Europie a współczesnym ukształtowaniem powierzchni Polski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opisuje wpływ wydobycia surowców mineralnych na środowisko przyrodnicze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wykazuje wpływ zmienności pogody w Polsce na rolnictwo, transport i turystykę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ocenia znaczenie gospodarcze rzek Polski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analizuje główne źródła zanieczyszczeń Morza Bałtyckiego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ocenia przydatność przyrodniczą i gospodarczą lasów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podaje argumenty przemawiające za koniecznością zachowania walorów dziedzictwa przyrodniczego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utoSpaceDE/>
              <w:autoSpaceDN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>planuje wycieczkę do parku narodowego lub rezerwatu przyrody</w:t>
            </w:r>
          </w:p>
          <w:p w:rsidR="00AA1DF5" w:rsidRPr="005474DB" w:rsidRDefault="00AA1DF5" w:rsidP="00AA1DF5">
            <w:pPr>
              <w:adjustRightInd w:val="0"/>
              <w:ind w:left="71" w:hanging="7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A1DF5" w:rsidRPr="005474DB" w:rsidRDefault="00AA1DF5" w:rsidP="00AA1DF5">
            <w:pPr>
              <w:pStyle w:val="Akapitzlis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1DF5" w:rsidRPr="005474DB" w:rsidRDefault="00AA1DF5" w:rsidP="00AA1DF5">
            <w:pPr>
              <w:pStyle w:val="Akapitzlis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1DF5" w:rsidRPr="005474DB" w:rsidRDefault="00AA1DF5" w:rsidP="00AA1DF5">
            <w:pPr>
              <w:pStyle w:val="Akapitzlis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1DF5" w:rsidRPr="005474DB" w:rsidTr="00AA1DF5">
        <w:trPr>
          <w:trHeight w:val="340"/>
        </w:trPr>
        <w:tc>
          <w:tcPr>
            <w:tcW w:w="15366" w:type="dxa"/>
            <w:gridSpan w:val="5"/>
            <w:shd w:val="clear" w:color="auto" w:fill="auto"/>
            <w:vAlign w:val="center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3. Ludność i urbanizacja w Polsce</w:t>
            </w:r>
          </w:p>
        </w:tc>
      </w:tr>
      <w:tr w:rsidR="00AA1DF5" w:rsidRPr="005474DB" w:rsidTr="00AA1DF5">
        <w:tc>
          <w:tcPr>
            <w:tcW w:w="2916" w:type="dxa"/>
            <w:shd w:val="clear" w:color="auto" w:fill="auto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A1DF5" w:rsidRPr="005474DB" w:rsidRDefault="00AA1DF5" w:rsidP="00AA1DF5">
            <w:pPr>
              <w:pStyle w:val="Defaul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wskazuje na mapie politycznej Europy największe i najmniejsze państwa Europy </w:t>
            </w:r>
          </w:p>
          <w:p w:rsidR="00AA1DF5" w:rsidRPr="005474DB" w:rsidRDefault="00AA1DF5" w:rsidP="00AA1DF5">
            <w:pPr>
              <w:pStyle w:val="Defaul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administracyjnej Polski poszczególne województwa i ich stolice </w:t>
            </w:r>
          </w:p>
          <w:p w:rsidR="00AA1DF5" w:rsidRPr="005474DB" w:rsidRDefault="00AA1DF5" w:rsidP="00AA1DF5">
            <w:pPr>
              <w:pStyle w:val="Defaul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5474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demografia</w:t>
            </w: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przyrost naturalny</w:t>
            </w: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współczynnik przyrostu naturalnego</w:t>
            </w: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współczynnik urodzeń</w:t>
            </w: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współczynnik zgonów </w:t>
            </w:r>
          </w:p>
          <w:p w:rsidR="00AA1DF5" w:rsidRPr="005474DB" w:rsidRDefault="00AA1DF5" w:rsidP="00AA1DF5">
            <w:pPr>
              <w:pStyle w:val="Defaul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wymienia na podstawie danych statystycznych państwa o różnym współczynniku przyrostu naturalnego w Europie </w:t>
            </w:r>
          </w:p>
          <w:p w:rsidR="00AA1DF5" w:rsidRPr="005474DB" w:rsidRDefault="00AA1DF5" w:rsidP="00AA1DF5">
            <w:pPr>
              <w:pStyle w:val="Defaul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5474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piramida </w:t>
            </w:r>
            <w:r w:rsidRPr="005474D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płci i wieku</w:t>
            </w: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średnia długość trwania życia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dane dotyczące struktury płci i wieku oraz średniej długości trwania życia w Polsce na podstawie danych statystycznych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terminu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 xml:space="preserve">wskaźnik gęstości zaludnienia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czynniki wpływające na rozmieszczenie ludności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>migracja</w:t>
            </w: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>emigracja</w:t>
            </w: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>imigracja</w:t>
            </w: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>saldo migracji</w:t>
            </w: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>przyrost rzeczywisty</w:t>
            </w: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 xml:space="preserve">współczynnik przyrostu rzeczywistego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różnicę między </w:t>
            </w: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emigracją a imigracją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dane dotyczące wielkości i kierunków emigracji z Polski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główne skupiska Polonii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terminu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 xml:space="preserve">migracje wewnętrzne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przyczyny migracji wewnętrznych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mniejszości narodowe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wskazuje na mapie Polski regiony zamieszkałe przez mniejszości narodowe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>struktura zatrudnienia</w:t>
            </w: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>struktura wykształcenia</w:t>
            </w: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>bezrobocie</w:t>
            </w: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>stopa bezrobocia</w:t>
            </w: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 xml:space="preserve">ludność aktywna zawodowo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danych statystycznych wielkość zatrudnienia w poszczególnych sektorach gospodarki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mapy zróżnicowanie przestrzenne bezrobocia w Polsce i w Europie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>urbanizacja</w:t>
            </w: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 xml:space="preserve">wskaźnik urbanizacji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>odczytuje z danych statystycznych wskaźnik urbanizacji w Polsce i w wybranych krajach Europy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terminu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 xml:space="preserve">miasto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wymienia największe miasta i wskazuje je na mapie Polski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utoSpaceDE/>
              <w:autoSpaceDN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funkcje miast</w:t>
            </w:r>
          </w:p>
        </w:tc>
        <w:tc>
          <w:tcPr>
            <w:tcW w:w="2917" w:type="dxa"/>
            <w:shd w:val="clear" w:color="auto" w:fill="auto"/>
          </w:tcPr>
          <w:p w:rsidR="00AA1DF5" w:rsidRPr="005474DB" w:rsidRDefault="00AA1DF5" w:rsidP="00AA1DF5">
            <w:pPr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szereguje województwa pod względem powierzchni od największego do najmniejszego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na podstawie danych statystycznych zmiany liczby ludności Polski po II wojnie światowej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na podstawie wykresu przyrost naturalny w Polsce w latach 1946–2016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przestrzenne zróżnicowanie współczynnika przyrostu naturalnego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utoSpaceDE/>
              <w:autoSpaceDN/>
              <w:spacing w:before="0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na podstawie danych statystycznych średnią długość trwania życia Polaków na tle europejskich społeczeństw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przyczyny zróżnicowania gęstości zaludnienia w Europie i w Polsce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na podstawie mapy tematycznej przestrzenne zróżnicowanie gęstości zaludnienia w Polsce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główne przyczyny migracji zagranicznych w Polsce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określa kierunki napływu imigrantów do Polski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podaje najważniejsze cechy migracji wewnętrznych w Polsce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mniejszości narodowe i grupy etniczne w Polsce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podaje przyczyny bezrobocia w Polsce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porównuje wielkość bezrobocia w Polsce i innych krajach europejskich na podstawie danych statystycznych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zespołów miejskich w Polsce i podaje ich przykłady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podaje różnicę między aglomeracją monocentryczną a policentryczną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podaje przyczyny rozwoju największych miast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podaje przykłady miast o różnych funkcjach w Polsce</w:t>
            </w:r>
          </w:p>
          <w:p w:rsidR="00AA1DF5" w:rsidRPr="005474DB" w:rsidRDefault="00AA1DF5" w:rsidP="00AA1D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AA1DF5" w:rsidRPr="005474DB" w:rsidRDefault="00AA1DF5" w:rsidP="00AA1DF5">
            <w:pPr>
              <w:pStyle w:val="Defaul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omawia zmiany na mapie politycznej Europy w drugiej połowie XX wieku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17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oblicza współczynnik przyrostu naturalnego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17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zróżnicowania przyrostu naturalnego w Europie i w Polsce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17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omawia czynniki wpływające na liczbę urodzeń w Polsce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17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porównuje udział poszczególnych grup wiekowych ludności w Polski na podstawie danych statystycznych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17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oblicza wskaźnik gęstości zaludnienia Polski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17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opisuje na podstawie mapy cechy rozmieszczenia ludności w Polsce</w:t>
            </w:r>
          </w:p>
          <w:p w:rsidR="00AA1DF5" w:rsidRPr="005474DB" w:rsidRDefault="00AA1DF5" w:rsidP="00AA1DF5">
            <w:pPr>
              <w:pStyle w:val="Defaul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opisuje skutki migracji zagranicznych w Polsce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17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porównuje przyrost rzeczywisty ludności w Polsce i w wybranych państwach Europy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17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omawia przyczyny migracji wewnętrznych w Polsce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17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porównuje strukturę narodowościową ludności Polski z analogicznymi strukturami ludności w wybranych państwach europejskich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17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danych statystycznych różnicę w strukturze zatrudnienia ludności w poszczególnych </w:t>
            </w:r>
            <w:r w:rsidRPr="005474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województwach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17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porównuje stopę bezrobocia w wybranych krajach europejskich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17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analizuje wskaźnik urbanizacji w Polsce i wybranych krajach Europy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17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analizuje rozmieszczenie oraz wielkość miast w Polsce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17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charakteryzuje funkcje wybranych miast w Polsce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17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omawia przyczyny rozwoju miast w Polsce</w:t>
            </w:r>
          </w:p>
          <w:p w:rsidR="00AA1DF5" w:rsidRPr="005474DB" w:rsidRDefault="00AA1DF5" w:rsidP="00AA1DF5">
            <w:p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AA1DF5" w:rsidRPr="005474DB" w:rsidRDefault="00AA1DF5" w:rsidP="00AA1DF5">
            <w:pPr>
              <w:pStyle w:val="Defaul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omawia zmiany, które zaszły w podziale administracyjnym Polski po 1 stycznia 1999 r.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17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omawia na podstawie danych statystycznych uwarunkowania przyrostu naturalnego w Polsce na tle Europy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17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omawia strukturę </w:t>
            </w: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>płci i wieku</w:t>
            </w: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ludności Polski na tle struktur wybranych państw europejskich na podstawie piramidy </w:t>
            </w: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>płci i wieku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17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omawia czynniki przyrodnicze i pozaprzyrodnicze wpływające na rozmieszczenie ludności w wybranych państwach Europy i Polski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przyrost rzeczywisty i współczynnik przyrostu rzeczywistego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skutki migracji wewnętrznych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przyczyny rozmieszczenia mniejszości narodowych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strukturę wyznaniową Polaków na tle innych państw Europy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strukturę zatrudnienia wg działów gospodarki w poszczególnych województwach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pozytywne i negatywne skutki urbanizacji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przemiany współczesnych miast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omawia problemy mieszkańców dużych miast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wielkość miast w Polsce i ich rozmieszczenie wg grup wielkościowych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sz w:val="20"/>
                <w:szCs w:val="20"/>
              </w:rPr>
              <w:t>omawia przemiany współczesnych miast</w:t>
            </w:r>
          </w:p>
          <w:p w:rsidR="00AA1DF5" w:rsidRPr="005474DB" w:rsidRDefault="00AA1DF5" w:rsidP="00AA1DF5">
            <w:pPr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1DF5" w:rsidRPr="005474DB" w:rsidRDefault="00AA1DF5" w:rsidP="00AA1DF5">
            <w:p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konsekwencje starzenia się społeczeństwa europejskiego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skutki nierównomiernego rozmieszczenia ludności w Europie i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ocenia skutki migracji zagranicznych w Polsce i w Europie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na podstawie dostępnych źródeł problemy mniejszości narodowych w Europie i w Polsce</w:t>
            </w:r>
          </w:p>
          <w:p w:rsidR="00AA1DF5" w:rsidRPr="005474DB" w:rsidRDefault="00AA1DF5" w:rsidP="00AA1DF5">
            <w:pPr>
              <w:pStyle w:val="Defaul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analizuje na podstawie dostępnych źródeł skutki bezrobocia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omawia na podstawie dostępnych źródeł zmiany zachodzące w procesie urbanizacji w Polsce po II wojnie światowej</w:t>
            </w:r>
          </w:p>
          <w:p w:rsidR="00AA1DF5" w:rsidRPr="005474DB" w:rsidRDefault="00AA1DF5" w:rsidP="00AA1DF5">
            <w:pPr>
              <w:pStyle w:val="Defaul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1DF5" w:rsidRPr="005474DB" w:rsidRDefault="00AA1DF5" w:rsidP="00AA1DF5">
            <w:pPr>
              <w:pStyle w:val="Akapitzlis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1DF5" w:rsidRPr="005474DB" w:rsidTr="00AA1DF5">
        <w:trPr>
          <w:trHeight w:val="340"/>
        </w:trPr>
        <w:tc>
          <w:tcPr>
            <w:tcW w:w="15366" w:type="dxa"/>
            <w:gridSpan w:val="5"/>
            <w:shd w:val="clear" w:color="auto" w:fill="auto"/>
            <w:vAlign w:val="center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4. Rolnictwo i przemysł Polski</w:t>
            </w:r>
          </w:p>
        </w:tc>
      </w:tr>
      <w:tr w:rsidR="00AA1DF5" w:rsidRPr="005474DB" w:rsidTr="00AA1DF5">
        <w:tc>
          <w:tcPr>
            <w:tcW w:w="2916" w:type="dxa"/>
            <w:shd w:val="clear" w:color="auto" w:fill="auto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funkcje rolnictwa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warunki przyrodnicze i pozaprzyrodnicze rozwoju rolnictwa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na podstawie map tematycznych regiony rolnicze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>plon</w:t>
            </w: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 xml:space="preserve">zbiór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główne uprawy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wskazuje na mapie główne obszary upraw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>chów</w:t>
            </w: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>hodowla</w:t>
            </w: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 xml:space="preserve">pogłowie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główne zwierzęta hodowlane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wskazuje na mapie obszary hodowli zwierząt gospodarskich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dokonuje podziału przemysłu na sekcje i działy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funkcje przemysłu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źródła energii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elektrowni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wskazuje na mapie największe elektrownie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największe porty morskie w Polsce i wskazuje je na mapie</w:t>
            </w:r>
          </w:p>
        </w:tc>
        <w:tc>
          <w:tcPr>
            <w:tcW w:w="2917" w:type="dxa"/>
            <w:shd w:val="clear" w:color="auto" w:fill="auto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warunki przyrodnicze i pozaprzyrodnicze rozwoju rolnictwa w Polsce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na podstawie danych statystycznych strukturę wielkościową gospodarstw rolnych w Polsce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znaczenie gospodarcze głównych upraw w Polsce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na podstawie danych statystycznych strukturę upraw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wskazuje rejony warzywnictwa i sadownictwa w Polsce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znaczenie gospodarcze produkcji zwierzęcej w Polsce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czynniki lokalizacji hodowli bydła, trzody chlewnej i drobiu w Polsce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cechy polskiego przemysłu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przyczyny zmian w strukturze przemysłu Polski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lokalizuje na mapie Polski elektrownie cieplne, wodne i niekonwencjonalne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wielkość energii elektrycznej ze źródeł odnawialnych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opisuje na podstawie danych statystycznych wielkość przeładunków w portach morskich Polski</w:t>
            </w:r>
          </w:p>
        </w:tc>
        <w:tc>
          <w:tcPr>
            <w:tcW w:w="2917" w:type="dxa"/>
            <w:shd w:val="clear" w:color="auto" w:fill="auto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rolnictwo jako sektor gospodarki oraz jego rolę w rozwoju społeczno- -gospodarczym kraju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regiony rolnicze o najkorzystniejszych warunkach do produkcji rolnej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strukturę użytkowania ziemi w Polsce na tle innych krajów Europy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na podstawie danych statystycznych strukturę hodowli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przemysł jako sektor gospodarki i jego rolę w rozwoju społeczno-gospodarczym kraju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przyczyny nierównomiernego rozmieszczenia przemysłu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na podstawie danych statystycznych strukturę produkcji energii elektrycznej w Polsce na tle wybranych krajów Europy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na podstawie danych statystycznych strukturę przeładunków w portach morskich Polski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strukturę połowów ryb w </w:t>
            </w: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Polsce</w:t>
            </w:r>
          </w:p>
        </w:tc>
        <w:tc>
          <w:tcPr>
            <w:tcW w:w="2917" w:type="dxa"/>
            <w:shd w:val="clear" w:color="auto" w:fill="auto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poziom mechanizacji i chemizacji rolnictwa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czynniki wpływające na rozmieszczenie upraw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produkcję roślinną w Polsce na tle produkcji w innych krajach Europy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produkcję zwierzęcą w Polsce na tle produkcji w innych krajach Europy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rozwój przemysłu w Polsce po II wojnie światowej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przyczyny i skutki restrukturyzacji polskiego przemysłu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na podstawie dostępnych źródeł zmiany zachodzące współcześnie w polskiej energetyce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określa na podstawie dostępnych źródeł uwarunkowania rozwoju gospodarki morskiej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problemy przemysłu stoczniowego w Polsce</w:t>
            </w:r>
          </w:p>
        </w:tc>
        <w:tc>
          <w:tcPr>
            <w:tcW w:w="3699" w:type="dxa"/>
            <w:shd w:val="clear" w:color="auto" w:fill="auto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korzyści i szanse dla polskiego rolnictwa w Unii Europejskiej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przedstawia perspektywy rozwoju gospodarki morskiej w Polsce</w:t>
            </w:r>
          </w:p>
        </w:tc>
      </w:tr>
      <w:tr w:rsidR="00AA1DF5" w:rsidRPr="005474DB" w:rsidTr="00AA1DF5">
        <w:trPr>
          <w:trHeight w:val="340"/>
        </w:trPr>
        <w:tc>
          <w:tcPr>
            <w:tcW w:w="15366" w:type="dxa"/>
            <w:gridSpan w:val="5"/>
            <w:shd w:val="clear" w:color="auto" w:fill="auto"/>
            <w:vAlign w:val="center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5. Usługi w Polsce</w:t>
            </w:r>
          </w:p>
        </w:tc>
      </w:tr>
      <w:tr w:rsidR="00AA1DF5" w:rsidRPr="005474DB" w:rsidTr="00AA1DF5">
        <w:tc>
          <w:tcPr>
            <w:tcW w:w="2916" w:type="dxa"/>
            <w:shd w:val="clear" w:color="auto" w:fill="auto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podaje przykłady różnych rodzajów usług w Polsce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terminu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 xml:space="preserve">komunikacja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wyróżnia rodzaje transportu w Polsce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wskazuje na mapie Polski porty handlowe, śródlądowe oraz lotnicze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wyróżnia rodzaje łączności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>turystyka</w:t>
            </w: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>walory turystyczne</w:t>
            </w: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 xml:space="preserve">infrastruktura turystyczna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dokonuje podziału turystyki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i wskazuje na mapie regiony turystyczne Polski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8"/>
              </w:num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>eksport</w:t>
            </w: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>import</w:t>
            </w: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 xml:space="preserve">bilans handlu zagranicznego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państwa będące głównymi partnerami handlowymi Polski</w:t>
            </w:r>
          </w:p>
          <w:p w:rsidR="00AA1DF5" w:rsidRPr="005474DB" w:rsidRDefault="00AA1DF5" w:rsidP="00AA1DF5">
            <w:p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before="0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zróżnicowanie usług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rodzaje transportu lądowego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na podstawie map tematycznych gęstość dróg kołowych i autostrad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na podstawie mapy tematycznej gęstość sieci kolejowej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na podstawie danych statystycznych morską flotę transportową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czynniki rozwoju turystyki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i wskazuje na mapie polskie obiekty, znajdujące się na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 xml:space="preserve">Liście światowego dziedzictwa UNESCO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strukturę towarową handlu międzynarodowego</w:t>
            </w:r>
          </w:p>
          <w:p w:rsidR="00AA1DF5" w:rsidRPr="005474DB" w:rsidRDefault="00AA1DF5" w:rsidP="00AA1DF5">
            <w:p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usługi jako sektor gospodarki oraz ich rolę w rozwoju społeczno-gospodarczym kraju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udział poszczególnych rodzajów transportu w przewozach pasażerów i ładunków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ruch pasażerski w portach lotniczych Polski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podaje przyczyny nierównomiernego dostępu do środków łączności na terenie Polski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obiekty znajdujące się na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 xml:space="preserve">Liście światowego dziedzictwa UNESCO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na przykładach walory turystyczne Polski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przedstawia przyczyny niskiego salda bilansu handlowego w Polsce</w:t>
            </w:r>
          </w:p>
          <w:p w:rsidR="00AA1DF5" w:rsidRPr="005474DB" w:rsidRDefault="00AA1DF5" w:rsidP="00AA1DF5">
            <w:p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przyczyny zróżnicowania sieci transportowej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określa znaczenie transportu w rozwoju gospodarczym Polski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na podstawie dostępnych źródeł problemy polskiego transportu wodnego i lotniczego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określa znaczenie łączności w rozwoju gospodarczym Polski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na podstawie dostępnych źródeł wpływy z turystyki w Polsce i w wybranych krajach Europy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ocenia na podstawie dostępnych źródeł atrakcyjność turystyczną wybranego regionu Polski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17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ocenia znaczenie handlu zagranicznego dla polskiej gospodarki</w:t>
            </w:r>
          </w:p>
          <w:p w:rsidR="00AA1DF5" w:rsidRPr="005474DB" w:rsidRDefault="00AA1DF5" w:rsidP="00AA1DF5">
            <w:p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A1DF5" w:rsidRPr="005474DB" w:rsidRDefault="00AA1DF5" w:rsidP="00AA1DF5">
            <w:pPr>
              <w:pStyle w:val="Defaul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ocenia na podstawie dostępnych źródeł poziom rozwoju turystyki zagranicznej w Polsce na tle innych krajów Europy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17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omawia na podstawie dostępnych źródeł zmiany, jakie zaszły w geograficznych kierunkach wymiany międzynarodowej Polski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17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sukcesów polskich firm na arenie międzynarodowej </w:t>
            </w:r>
          </w:p>
          <w:p w:rsidR="00AA1DF5" w:rsidRPr="005474DB" w:rsidRDefault="00AA1DF5" w:rsidP="00AA1DF5">
            <w:pPr>
              <w:pStyle w:val="Defaul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1DF5" w:rsidRPr="005474DB" w:rsidRDefault="00AA1DF5" w:rsidP="00AA1DF5">
            <w:pPr>
              <w:pStyle w:val="Akapitzlis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1DF5" w:rsidRPr="005474DB" w:rsidTr="00AA1DF5">
        <w:trPr>
          <w:trHeight w:val="340"/>
        </w:trPr>
        <w:tc>
          <w:tcPr>
            <w:tcW w:w="15366" w:type="dxa"/>
            <w:gridSpan w:val="5"/>
            <w:shd w:val="clear" w:color="auto" w:fill="auto"/>
            <w:vAlign w:val="center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b/>
                <w:sz w:val="20"/>
                <w:szCs w:val="20"/>
              </w:rPr>
              <w:t>6. Zanieczyszczenie środowiska przyrodniczego Polski</w:t>
            </w:r>
          </w:p>
        </w:tc>
      </w:tr>
      <w:tr w:rsidR="00AA1DF5" w:rsidRPr="005474DB" w:rsidTr="00AA1DF5">
        <w:tc>
          <w:tcPr>
            <w:tcW w:w="2916" w:type="dxa"/>
            <w:shd w:val="clear" w:color="auto" w:fill="auto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9"/>
              </w:numPr>
              <w:autoSpaceDE/>
              <w:autoSpaceDN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wymienia źródła zanieczyszczeń środowiska przyrodniczego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9"/>
              </w:numPr>
              <w:autoSpaceDE/>
              <w:autoSpaceDN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kwaśnych </w:t>
            </w:r>
            <w:r w:rsidRPr="005474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opadów</w:t>
            </w:r>
          </w:p>
          <w:p w:rsidR="00AA1DF5" w:rsidRPr="005474DB" w:rsidRDefault="00AA1DF5" w:rsidP="00AA1DF5">
            <w:p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before="0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omawia rodzaje zanieczyszczeń i ich źródła</w:t>
            </w:r>
          </w:p>
          <w:p w:rsidR="00AA1DF5" w:rsidRPr="005474DB" w:rsidRDefault="00AA1DF5" w:rsidP="00AA1DF5">
            <w:p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9"/>
              </w:numPr>
              <w:autoSpaceDE/>
              <w:autoSpaceDN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charakteryzuje wpływ poszczególnych sektorów gospodarki na stan środowiska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9"/>
              </w:numPr>
              <w:autoSpaceDE/>
              <w:autoSpaceDN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podaje źródła zanieczyszczeń komunalnych</w:t>
            </w:r>
          </w:p>
        </w:tc>
        <w:tc>
          <w:tcPr>
            <w:tcW w:w="2917" w:type="dxa"/>
            <w:shd w:val="clear" w:color="auto" w:fill="auto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before="0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analizuje na podstawie mapy tematycznej stan zanieczyszczeń wód śródlądowych </w:t>
            </w:r>
          </w:p>
          <w:p w:rsidR="00AA1DF5" w:rsidRPr="005474DB" w:rsidRDefault="00AA1DF5" w:rsidP="00AA1DF5">
            <w:pPr>
              <w:widowControl/>
              <w:numPr>
                <w:ilvl w:val="0"/>
                <w:numId w:val="19"/>
              </w:numPr>
              <w:autoSpaceDE/>
              <w:autoSpaceDN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omawia skutki zanieczyszczeń środowiska naturalnego</w:t>
            </w:r>
          </w:p>
        </w:tc>
        <w:tc>
          <w:tcPr>
            <w:tcW w:w="3699" w:type="dxa"/>
            <w:shd w:val="clear" w:color="auto" w:fill="auto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spacing w:before="0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ustala na podstawie dostępnych źródeł, jakie regiony w Polsce cechują się największym zanieczyszczeniem </w:t>
            </w:r>
            <w:r w:rsidRPr="005474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środowiska przyrodniczego </w:t>
            </w:r>
          </w:p>
          <w:p w:rsidR="00AA1DF5" w:rsidRPr="005474DB" w:rsidRDefault="00AA1DF5" w:rsidP="00AA1DF5">
            <w:p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1DF5" w:rsidRPr="005474DB" w:rsidTr="00AA1DF5">
        <w:trPr>
          <w:trHeight w:val="340"/>
        </w:trPr>
        <w:tc>
          <w:tcPr>
            <w:tcW w:w="15366" w:type="dxa"/>
            <w:gridSpan w:val="5"/>
            <w:shd w:val="clear" w:color="auto" w:fill="auto"/>
            <w:vAlign w:val="center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b/>
                <w:bCs/>
                <w:color w:val="1A1B1F"/>
                <w:sz w:val="20"/>
                <w:szCs w:val="20"/>
              </w:rPr>
              <w:lastRenderedPageBreak/>
              <w:t>7. Relacje między elementami środowiska geograficznego</w:t>
            </w:r>
          </w:p>
        </w:tc>
      </w:tr>
      <w:tr w:rsidR="00AA1DF5" w:rsidRPr="005474DB" w:rsidTr="00AA1DF5">
        <w:tc>
          <w:tcPr>
            <w:tcW w:w="2916" w:type="dxa"/>
            <w:shd w:val="clear" w:color="auto" w:fill="auto"/>
          </w:tcPr>
          <w:p w:rsidR="00AA1DF5" w:rsidRPr="005474DB" w:rsidRDefault="00AA1DF5" w:rsidP="00AA1DF5">
            <w:p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>powódź</w:t>
            </w: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>dolina rzeczna</w:t>
            </w: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>koryto rzeczne</w:t>
            </w: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>terasa zalewowa</w:t>
            </w: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 xml:space="preserve">sztuczny zbiornik wodny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przyczyny powodzi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główne źródła energii w województwach pomorskim i łódzkim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przyczyny migracji do stref podmiejskich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przyczyny wyludniania się wsi oddalonych od dużych miast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podstawowe cechy gospodarki centralnie sterowanej i gospodarki rynkowej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>centra logistyczne</w:t>
            </w: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 xml:space="preserve">spedycja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0"/>
              </w:numPr>
              <w:autoSpaceDE/>
              <w:autoSpaceDN/>
              <w:spacing w:before="0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główne atrakcje turystyczne wybrzeża Bałtyku i Małopolski</w:t>
            </w:r>
          </w:p>
        </w:tc>
        <w:tc>
          <w:tcPr>
            <w:tcW w:w="2917" w:type="dxa"/>
            <w:shd w:val="clear" w:color="auto" w:fill="auto"/>
          </w:tcPr>
          <w:p w:rsidR="00AA1DF5" w:rsidRPr="005474DB" w:rsidRDefault="00AA1DF5" w:rsidP="00AA1DF5">
            <w:p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zjawisko powodzi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wskazuje na mapie ogólnogeograficznej Polski obszary zagrożone powodzią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wskazuje na mapie Polski rozmieszczenie największych sztucznych zbiorników wodnych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podaje przyczyny rozwoju energetyki wiatrowej i słonecznej w województwach pomorskim i łódzkim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przyczyny migracji do stref podmiejskich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wskazuje na mapie województw podlaskiego i zachodniopomorskiego obszary o dużym wzroście liczby ludności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cechy gospodarki Polski przed 1989 r. i po nim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na podstawie mapy sieć autostrad i dróg ekspresowych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rodzaje usług, które rozwijają się dzięki wzrostowi ruchu turystycznego </w:t>
            </w:r>
          </w:p>
          <w:p w:rsidR="00AA1DF5" w:rsidRPr="005474DB" w:rsidRDefault="00AA1DF5" w:rsidP="00AA1DF5">
            <w:pPr>
              <w:pStyle w:val="Akapitzlis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AA1DF5" w:rsidRPr="005474DB" w:rsidRDefault="00AA1DF5" w:rsidP="00AA1DF5">
            <w:p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czynniki sprzyjające powodziom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określa rolę przeciwpowodziową sztucznych zbiorników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wpływ warunków pozaprzyrodniczych na wykorzystanie OZE w województwach pomorskim i łódzkim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na podstawie map tematycznych zmiany liczby ludności w strefach podmiejskich Krakowa i Warszawy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wskazuje na mapie województw podlaskiego i zachodniopomorskiego gminy o dużym spadku liczby ludności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współczynnik salda migracji na przykładzie województw zachodniopomorskiego i podlaskiego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strukturę zatrudnienia w konurbacji katowickiej i aglomeracji łódzkiej przed 1989 r.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główne inwestycje przemysłowe we Wrocławiu i w jego okolicach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wskazuje na mapie tematycznej przykłady miejsc, w których </w:t>
            </w: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przebieg autostrad i dróg ekspresowych sprzyja powstawaniu centrów logistycznych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wskazuje na mapie położenie głównych atrakcji wybrzeża Bałtyku i Małopolski </w:t>
            </w:r>
          </w:p>
          <w:p w:rsidR="00AA1DF5" w:rsidRPr="005474DB" w:rsidRDefault="00AA1DF5" w:rsidP="00AA1DF5">
            <w:p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AA1DF5" w:rsidRPr="005474DB" w:rsidRDefault="00AA1DF5" w:rsidP="00AA1DF5">
            <w:p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AA1DF5" w:rsidRPr="005474DB" w:rsidRDefault="00AA1DF5" w:rsidP="00AA1DF5">
            <w:pPr>
              <w:pStyle w:val="Default"/>
              <w:numPr>
                <w:ilvl w:val="0"/>
                <w:numId w:val="20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analizuje konsekwencje stosowania różnych metod ochrony przeciwpowodziowej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20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omawia największe powodzie w Polsce i ich skutki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20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wymienia korzyści płynące z wykorzystania źródeł odnawialnych do produkcji energii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20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analizuje dane statystyczne dotyczące liczby farm wiatrowych w Łódzkiem i Pomorskiem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20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omawia wpływ migracji do stref podmiejskich na przekształcenie struktury demograficznej okolic Krakowa i Warszawy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20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określa zmiany w użytkowaniu i zagospodarowaniu stref podmiejskich na przykładzie Krakowa i Warszawy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20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wyjaśnia wpływ migracji na strukturę wieku ludności obszarów wiejskich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20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opisuje zmiany, jakie zaszły w strukturze produkcji po 1989 r. w konurbacji katowickiej i aglomeracji łódzkiej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20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omawia rolę transportu morskiego w rozwoju innych działów gospodarki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20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analizuje dane statystyczne dotyczące ruchu turystycznego nad Morzem Bałtyckim i w Krakowie </w:t>
            </w:r>
          </w:p>
          <w:p w:rsidR="00AA1DF5" w:rsidRPr="005474DB" w:rsidRDefault="00AA1DF5" w:rsidP="00AA1DF5">
            <w:pPr>
              <w:pStyle w:val="Default"/>
              <w:numPr>
                <w:ilvl w:val="1"/>
                <w:numId w:val="20"/>
              </w:num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 xml:space="preserve">określa wpływ walorów przyrodniczych wybrzeża Bałtyku oraz dziedzictwa kulturowego Małopolski na rozwój turystyki na tych obszarach </w:t>
            </w:r>
          </w:p>
          <w:p w:rsidR="00AA1DF5" w:rsidRPr="005474DB" w:rsidRDefault="00AA1DF5" w:rsidP="00AA1DF5">
            <w:p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AA1DF5" w:rsidRPr="005474DB" w:rsidRDefault="00AA1DF5" w:rsidP="00AA1DF5">
            <w:pPr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identyfikuje na wybranych przykładach związki między rozwojem dużych miast a zmianami w użytkowaniu i zagospodarowaniu terenu, stylu zabudowy oraz strukturze demograficznej w strefach podmiejskich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ukazuje na wybranych przykładach wpływ procesów migracyjnych na strukturę wieku i zmiany zaludnienia obszarów wiejskich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identyfikuje związki między przebiegiem autostrad a lokalizacją przedsiębiorstw przemysłowych oraz centrów logistycznych i handlowych na wybranym </w:t>
            </w: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obszarze kraju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1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identyfikuje związki między transportem morskim a lokalizacją inwestycji przemysłowych i usługowych na przykładzie Trójmiasta</w:t>
            </w:r>
          </w:p>
        </w:tc>
      </w:tr>
      <w:tr w:rsidR="00AA1DF5" w:rsidRPr="005474DB" w:rsidTr="00AA1DF5">
        <w:trPr>
          <w:trHeight w:val="340"/>
        </w:trPr>
        <w:tc>
          <w:tcPr>
            <w:tcW w:w="15366" w:type="dxa"/>
            <w:gridSpan w:val="5"/>
            <w:shd w:val="clear" w:color="auto" w:fill="auto"/>
            <w:vAlign w:val="center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8. Mój region i moja mała ojczyzna</w:t>
            </w:r>
          </w:p>
        </w:tc>
      </w:tr>
      <w:tr w:rsidR="00AA1DF5" w:rsidRPr="005474DB" w:rsidTr="00AA1DF5">
        <w:tc>
          <w:tcPr>
            <w:tcW w:w="2916" w:type="dxa"/>
            <w:shd w:val="clear" w:color="auto" w:fill="auto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1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terminu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 xml:space="preserve">region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wskazuje położenie swojego regionu na mapie ogólnogeograficznej Polski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i wskazuje na mapie ogólnogeograficznej sąsiednie regiony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najważniejsze walory przyrodnicze regionu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terminu </w:t>
            </w:r>
            <w:r w:rsidRPr="005474DB">
              <w:rPr>
                <w:rFonts w:asciiTheme="minorHAnsi" w:eastAsia="Calibri" w:hAnsiTheme="minorHAnsi" w:cstheme="minorHAnsi"/>
                <w:i/>
                <w:iCs/>
                <w:color w:val="000000"/>
                <w:sz w:val="20"/>
                <w:szCs w:val="20"/>
              </w:rPr>
              <w:t xml:space="preserve">mała ojczyzna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wskazuje na mapie ogólnogeograficznej Polski, topograficznej lub na planie miasta obszar małej ojczyzny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źródła informacji o małej ojczyźnie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walory środowiska geograficznego małej ojczyzny</w:t>
            </w:r>
          </w:p>
          <w:p w:rsidR="00AA1DF5" w:rsidRPr="005474DB" w:rsidRDefault="00AA1DF5" w:rsidP="00AA1DF5">
            <w:pPr>
              <w:adjustRightInd w:val="0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1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środowisko przyrodnicze regionu oraz określa jego główne cechy na podstawie map tematycznych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rozpoznaje skały występujące w regionie miejsca zamieszkania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wyróżnia najważniejsze cechy gospodarki regionu na podstawie danych statystycznych i map tematycznych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określa obszar utożsamiany z własną małą ojczyzną jako symboliczną przestrzenią w wymiarze lokalnym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rozpoznaje w terenie obiekty charakterystyczne dla małej ojczyzny i decydujące o jej atrakcyjności</w:t>
            </w:r>
          </w:p>
          <w:p w:rsidR="00AA1DF5" w:rsidRPr="005474DB" w:rsidRDefault="00AA1DF5" w:rsidP="00AA1DF5">
            <w:pPr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1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uwarunkowania zróżnicowania środowiska przyrodniczego w swoim regionie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genezę rzeźby powierzchni swojego regionu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główne cechy struktury demograficznej ludności regionu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główne cechy gospodarki regionu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walory środowiska geograficznego małej ojczyzny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historię małej ojczyzny na podstawie dostępnych źródeł</w:t>
            </w:r>
          </w:p>
          <w:p w:rsidR="00AA1DF5" w:rsidRPr="005474DB" w:rsidRDefault="00AA1DF5" w:rsidP="00AA1DF5">
            <w:pPr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7" w:type="dxa"/>
            <w:shd w:val="clear" w:color="auto" w:fill="auto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1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formy współpracy między własnym regionem a partnerskimi regionami zagranicznymi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AA1DF5" w:rsidRPr="005474DB" w:rsidRDefault="00AA1DF5" w:rsidP="00AA1DF5">
            <w:pPr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AA1DF5" w:rsidRPr="005474DB" w:rsidRDefault="00AA1DF5" w:rsidP="00AA1D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74DB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1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podaje przykłady osiągnięć Polaków w różnych dziedzinach życia społeczno-gospodarczego na arenie międzynarodowej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projektuje na podstawie wyszukanych informacji trasę wycieczki krajoznawczej po własnym regionie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planuje wycieczkę po swojej małej ojczyźnie </w:t>
            </w:r>
          </w:p>
          <w:p w:rsidR="00AA1DF5" w:rsidRPr="005474DB" w:rsidRDefault="00AA1DF5" w:rsidP="00AA1DF5">
            <w:pPr>
              <w:pStyle w:val="Akapitzlist"/>
              <w:widowControl/>
              <w:numPr>
                <w:ilvl w:val="0"/>
                <w:numId w:val="20"/>
              </w:numPr>
              <w:adjustRightInd w:val="0"/>
              <w:spacing w:before="0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474D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CE5C85" w:rsidRPr="00CA0A0C" w:rsidRDefault="00CE5C85">
      <w:pPr>
        <w:spacing w:line="249" w:lineRule="auto"/>
        <w:jc w:val="both"/>
        <w:sectPr w:rsidR="00CE5C85" w:rsidRPr="00CA0A0C" w:rsidSect="00AA1DF5">
          <w:type w:val="continuous"/>
          <w:pgSz w:w="15600" w:h="11630" w:orient="landscape"/>
          <w:pgMar w:top="1417" w:right="1417" w:bottom="1417" w:left="1417" w:header="709" w:footer="709" w:gutter="0"/>
          <w:cols w:space="708"/>
          <w:docGrid w:linePitch="299"/>
        </w:sectPr>
      </w:pPr>
    </w:p>
    <w:p w:rsidR="005474DB" w:rsidRPr="005474DB" w:rsidRDefault="005474DB" w:rsidP="00B54B95">
      <w:pPr>
        <w:spacing w:line="247" w:lineRule="auto"/>
        <w:ind w:right="961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5474DB" w:rsidRPr="005474DB" w:rsidSect="005474DB">
      <w:pgSz w:w="15600" w:h="11630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34D" w:rsidRDefault="00F8034D" w:rsidP="005474DB">
      <w:r>
        <w:separator/>
      </w:r>
    </w:p>
  </w:endnote>
  <w:endnote w:type="continuationSeparator" w:id="1">
    <w:p w:rsidR="00F8034D" w:rsidRDefault="00F8034D" w:rsidP="00547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34D" w:rsidRDefault="00F8034D" w:rsidP="005474DB">
      <w:r>
        <w:separator/>
      </w:r>
    </w:p>
  </w:footnote>
  <w:footnote w:type="continuationSeparator" w:id="1">
    <w:p w:rsidR="00F8034D" w:rsidRDefault="00F8034D" w:rsidP="00547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9E1"/>
    <w:multiLevelType w:val="multilevel"/>
    <w:tmpl w:val="90A80F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A3D76"/>
    <w:multiLevelType w:val="hybridMultilevel"/>
    <w:tmpl w:val="4AD2EDE6"/>
    <w:lvl w:ilvl="0" w:tplc="2C50867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6C57A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5E2CB9C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C27CAA76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5A24FF4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A484CF1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A53C7A14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B1C2F606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8F23BB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3">
    <w:nsid w:val="1BF24DFE"/>
    <w:multiLevelType w:val="hybridMultilevel"/>
    <w:tmpl w:val="9BACA674"/>
    <w:lvl w:ilvl="0" w:tplc="52E8FD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1ABB8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EE86157E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6D20DA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2894049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618CBF2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96CB6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6A8A9AB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959AC85A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4">
    <w:nsid w:val="21DC3E66"/>
    <w:multiLevelType w:val="hybridMultilevel"/>
    <w:tmpl w:val="09488F42"/>
    <w:lvl w:ilvl="0" w:tplc="511E7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284FE6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37EDEA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EE010FA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979E1E7C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CC322A7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EB9661FA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4427570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95CA3E0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5">
    <w:nsid w:val="281E328E"/>
    <w:multiLevelType w:val="hybridMultilevel"/>
    <w:tmpl w:val="410250C4"/>
    <w:lvl w:ilvl="0" w:tplc="C0226E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AEF3C0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BF8E4B6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AF22664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F2C90E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85FC8F3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760AB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E888B5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8C5A006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6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10D19"/>
    <w:multiLevelType w:val="hybridMultilevel"/>
    <w:tmpl w:val="72280A88"/>
    <w:lvl w:ilvl="0" w:tplc="68D8B8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27C226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4E42C6C0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4DF2AFE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E9BC8D30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D6168260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2B304C5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EA05CAE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31EA63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8">
    <w:nsid w:val="2EF64DBB"/>
    <w:multiLevelType w:val="hybridMultilevel"/>
    <w:tmpl w:val="86CA7028"/>
    <w:lvl w:ilvl="0" w:tplc="3AAE9A7C">
      <w:start w:val="1"/>
      <w:numFmt w:val="decimal"/>
      <w:lvlText w:val="%1."/>
      <w:lvlJc w:val="left"/>
      <w:pPr>
        <w:ind w:left="338" w:hanging="227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198A16E0">
      <w:numFmt w:val="bullet"/>
      <w:lvlText w:val="•"/>
      <w:lvlJc w:val="left"/>
      <w:pPr>
        <w:ind w:left="518" w:hanging="227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D4DA25CA">
      <w:numFmt w:val="bullet"/>
      <w:lvlText w:val="•"/>
      <w:lvlJc w:val="left"/>
      <w:pPr>
        <w:ind w:left="1671" w:hanging="227"/>
      </w:pPr>
      <w:rPr>
        <w:rFonts w:hint="default"/>
      </w:rPr>
    </w:lvl>
    <w:lvl w:ilvl="3" w:tplc="3B5EE15E">
      <w:numFmt w:val="bullet"/>
      <w:lvlText w:val="•"/>
      <w:lvlJc w:val="left"/>
      <w:pPr>
        <w:ind w:left="2822" w:hanging="227"/>
      </w:pPr>
      <w:rPr>
        <w:rFonts w:hint="default"/>
      </w:rPr>
    </w:lvl>
    <w:lvl w:ilvl="4" w:tplc="8FEE1C98">
      <w:numFmt w:val="bullet"/>
      <w:lvlText w:val="•"/>
      <w:lvlJc w:val="left"/>
      <w:pPr>
        <w:ind w:left="3974" w:hanging="227"/>
      </w:pPr>
      <w:rPr>
        <w:rFonts w:hint="default"/>
      </w:rPr>
    </w:lvl>
    <w:lvl w:ilvl="5" w:tplc="5C20B022">
      <w:numFmt w:val="bullet"/>
      <w:lvlText w:val="•"/>
      <w:lvlJc w:val="left"/>
      <w:pPr>
        <w:ind w:left="5125" w:hanging="227"/>
      </w:pPr>
      <w:rPr>
        <w:rFonts w:hint="default"/>
      </w:rPr>
    </w:lvl>
    <w:lvl w:ilvl="6" w:tplc="B8EA9D84">
      <w:numFmt w:val="bullet"/>
      <w:lvlText w:val="•"/>
      <w:lvlJc w:val="left"/>
      <w:pPr>
        <w:ind w:left="6276" w:hanging="227"/>
      </w:pPr>
      <w:rPr>
        <w:rFonts w:hint="default"/>
      </w:rPr>
    </w:lvl>
    <w:lvl w:ilvl="7" w:tplc="60A282D0">
      <w:numFmt w:val="bullet"/>
      <w:lvlText w:val="•"/>
      <w:lvlJc w:val="left"/>
      <w:pPr>
        <w:ind w:left="7428" w:hanging="227"/>
      </w:pPr>
      <w:rPr>
        <w:rFonts w:hint="default"/>
      </w:rPr>
    </w:lvl>
    <w:lvl w:ilvl="8" w:tplc="CB8438CC">
      <w:numFmt w:val="bullet"/>
      <w:lvlText w:val="•"/>
      <w:lvlJc w:val="left"/>
      <w:pPr>
        <w:ind w:left="8579" w:hanging="227"/>
      </w:pPr>
      <w:rPr>
        <w:rFonts w:hint="default"/>
      </w:rPr>
    </w:lvl>
  </w:abstractNum>
  <w:abstractNum w:abstractNumId="9">
    <w:nsid w:val="3E404BC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385060B"/>
    <w:multiLevelType w:val="hybridMultilevel"/>
    <w:tmpl w:val="8390C620"/>
    <w:lvl w:ilvl="0" w:tplc="52EC842C">
      <w:start w:val="1"/>
      <w:numFmt w:val="decimal"/>
      <w:lvlText w:val="%1."/>
      <w:lvlJc w:val="left"/>
      <w:pPr>
        <w:ind w:left="227" w:hanging="227"/>
      </w:pPr>
      <w:rPr>
        <w:rFonts w:ascii="Times New Roman" w:eastAsia="CentSchbookEU" w:hAnsi="Times New Roman" w:cs="Times New Roman" w:hint="default"/>
        <w:b/>
        <w:bCs/>
        <w:color w:val="231F20"/>
        <w:spacing w:val="-2"/>
        <w:w w:val="100"/>
        <w:sz w:val="24"/>
        <w:szCs w:val="24"/>
      </w:rPr>
    </w:lvl>
    <w:lvl w:ilvl="1" w:tplc="D9260958">
      <w:numFmt w:val="bullet"/>
      <w:lvlText w:val="−"/>
      <w:lvlJc w:val="left"/>
      <w:pPr>
        <w:ind w:left="493" w:hanging="256"/>
      </w:pPr>
      <w:rPr>
        <w:rFonts w:ascii="CentSchbookEU-Normal" w:eastAsia="CentSchbookEU-Normal" w:hAnsi="CentSchbookEU-Normal" w:cs="CentSchbookEU-Normal" w:hint="default"/>
        <w:color w:val="231F20"/>
        <w:spacing w:val="-2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643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785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3928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070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213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355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498" w:hanging="256"/>
      </w:pPr>
      <w:rPr>
        <w:rFonts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417FF"/>
    <w:multiLevelType w:val="hybridMultilevel"/>
    <w:tmpl w:val="78F026BA"/>
    <w:lvl w:ilvl="0" w:tplc="3BE2A1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66FD4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2AC64822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1B814B8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357E9E08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1CFC405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642A3DB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2C487BC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26EAFD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13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71D3934"/>
    <w:multiLevelType w:val="hybridMultilevel"/>
    <w:tmpl w:val="5F420296"/>
    <w:lvl w:ilvl="0" w:tplc="D9260958">
      <w:numFmt w:val="bullet"/>
      <w:lvlText w:val="−"/>
      <w:lvlJc w:val="left"/>
      <w:pPr>
        <w:ind w:left="597" w:hanging="360"/>
      </w:pPr>
      <w:rPr>
        <w:rFonts w:ascii="CentSchbookEU-Normal" w:eastAsia="CentSchbookEU-Normal" w:hAnsi="CentSchbookEU-Normal" w:cs="CentSchbookEU-Normal" w:hint="default"/>
        <w:color w:val="231F20"/>
        <w:spacing w:val="-22"/>
        <w:w w:val="10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15">
    <w:nsid w:val="62F647C5"/>
    <w:multiLevelType w:val="hybridMultilevel"/>
    <w:tmpl w:val="0FFC7B64"/>
    <w:lvl w:ilvl="0" w:tplc="1CFA04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5E883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8560458">
      <w:numFmt w:val="bullet"/>
      <w:lvlText w:val="•"/>
      <w:lvlJc w:val="left"/>
      <w:pPr>
        <w:ind w:left="626" w:hanging="170"/>
      </w:pPr>
      <w:rPr>
        <w:rFonts w:hint="default"/>
      </w:rPr>
    </w:lvl>
    <w:lvl w:ilvl="3" w:tplc="121AB484">
      <w:numFmt w:val="bullet"/>
      <w:lvlText w:val="•"/>
      <w:lvlJc w:val="left"/>
      <w:pPr>
        <w:ind w:left="829" w:hanging="170"/>
      </w:pPr>
      <w:rPr>
        <w:rFonts w:hint="default"/>
      </w:rPr>
    </w:lvl>
    <w:lvl w:ilvl="4" w:tplc="BD2A78B0">
      <w:numFmt w:val="bullet"/>
      <w:lvlText w:val="•"/>
      <w:lvlJc w:val="left"/>
      <w:pPr>
        <w:ind w:left="1032" w:hanging="170"/>
      </w:pPr>
      <w:rPr>
        <w:rFonts w:hint="default"/>
      </w:rPr>
    </w:lvl>
    <w:lvl w:ilvl="5" w:tplc="7F460CB8">
      <w:numFmt w:val="bullet"/>
      <w:lvlText w:val="•"/>
      <w:lvlJc w:val="left"/>
      <w:pPr>
        <w:ind w:left="1235" w:hanging="170"/>
      </w:pPr>
      <w:rPr>
        <w:rFonts w:hint="default"/>
      </w:rPr>
    </w:lvl>
    <w:lvl w:ilvl="6" w:tplc="67A6D676">
      <w:numFmt w:val="bullet"/>
      <w:lvlText w:val="•"/>
      <w:lvlJc w:val="left"/>
      <w:pPr>
        <w:ind w:left="1438" w:hanging="170"/>
      </w:pPr>
      <w:rPr>
        <w:rFonts w:hint="default"/>
      </w:rPr>
    </w:lvl>
    <w:lvl w:ilvl="7" w:tplc="04E40E64">
      <w:numFmt w:val="bullet"/>
      <w:lvlText w:val="•"/>
      <w:lvlJc w:val="left"/>
      <w:pPr>
        <w:ind w:left="1641" w:hanging="170"/>
      </w:pPr>
      <w:rPr>
        <w:rFonts w:hint="default"/>
      </w:rPr>
    </w:lvl>
    <w:lvl w:ilvl="8" w:tplc="7426538A">
      <w:numFmt w:val="bullet"/>
      <w:lvlText w:val="•"/>
      <w:lvlJc w:val="left"/>
      <w:pPr>
        <w:ind w:left="1844" w:hanging="170"/>
      </w:pPr>
      <w:rPr>
        <w:rFonts w:hint="default"/>
      </w:r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6251C"/>
    <w:multiLevelType w:val="hybridMultilevel"/>
    <w:tmpl w:val="95706378"/>
    <w:lvl w:ilvl="0" w:tplc="D9260958">
      <w:numFmt w:val="bullet"/>
      <w:lvlText w:val="−"/>
      <w:lvlJc w:val="left"/>
      <w:pPr>
        <w:ind w:left="587" w:hanging="360"/>
      </w:pPr>
      <w:rPr>
        <w:rFonts w:ascii="CentSchbookEU-Normal" w:eastAsia="CentSchbookEU-Normal" w:hAnsi="CentSchbookEU-Normal" w:cs="CentSchbookEU-Normal" w:hint="default"/>
        <w:color w:val="231F20"/>
        <w:spacing w:val="-22"/>
        <w:w w:val="10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8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37D7F"/>
    <w:multiLevelType w:val="hybridMultilevel"/>
    <w:tmpl w:val="948653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25572"/>
    <w:multiLevelType w:val="hybridMultilevel"/>
    <w:tmpl w:val="7FF42416"/>
    <w:lvl w:ilvl="0" w:tplc="D9260958">
      <w:numFmt w:val="bullet"/>
      <w:lvlText w:val="−"/>
      <w:lvlJc w:val="left"/>
      <w:pPr>
        <w:ind w:left="946" w:hanging="227"/>
      </w:pPr>
      <w:rPr>
        <w:rFonts w:ascii="CentSchbookEU-Normal" w:eastAsia="CentSchbookEU-Normal" w:hAnsi="CentSchbookEU-Normal" w:cs="CentSchbookEU-Normal" w:hint="default"/>
        <w:color w:val="231F20"/>
        <w:spacing w:val="-22"/>
        <w:w w:val="100"/>
        <w:sz w:val="18"/>
        <w:szCs w:val="18"/>
      </w:rPr>
    </w:lvl>
    <w:lvl w:ilvl="1" w:tplc="CBB690C8">
      <w:numFmt w:val="bullet"/>
      <w:lvlText w:val="•"/>
      <w:lvlJc w:val="left"/>
      <w:pPr>
        <w:ind w:left="1975" w:hanging="227"/>
      </w:pPr>
      <w:rPr>
        <w:rFonts w:hint="default"/>
      </w:rPr>
    </w:lvl>
    <w:lvl w:ilvl="2" w:tplc="C9E84800">
      <w:numFmt w:val="bullet"/>
      <w:lvlText w:val="•"/>
      <w:lvlJc w:val="left"/>
      <w:pPr>
        <w:ind w:left="3007" w:hanging="227"/>
      </w:pPr>
      <w:rPr>
        <w:rFonts w:hint="default"/>
      </w:rPr>
    </w:lvl>
    <w:lvl w:ilvl="3" w:tplc="A1A23A90">
      <w:numFmt w:val="bullet"/>
      <w:lvlText w:val="•"/>
      <w:lvlJc w:val="left"/>
      <w:pPr>
        <w:ind w:left="4039" w:hanging="227"/>
      </w:pPr>
      <w:rPr>
        <w:rFonts w:hint="default"/>
      </w:rPr>
    </w:lvl>
    <w:lvl w:ilvl="4" w:tplc="0EBC81F4">
      <w:numFmt w:val="bullet"/>
      <w:lvlText w:val="•"/>
      <w:lvlJc w:val="left"/>
      <w:pPr>
        <w:ind w:left="5071" w:hanging="227"/>
      </w:pPr>
      <w:rPr>
        <w:rFonts w:hint="default"/>
      </w:rPr>
    </w:lvl>
    <w:lvl w:ilvl="5" w:tplc="F1608D7A">
      <w:numFmt w:val="bullet"/>
      <w:lvlText w:val="•"/>
      <w:lvlJc w:val="left"/>
      <w:pPr>
        <w:ind w:left="6104" w:hanging="227"/>
      </w:pPr>
      <w:rPr>
        <w:rFonts w:hint="default"/>
      </w:rPr>
    </w:lvl>
    <w:lvl w:ilvl="6" w:tplc="E312E776">
      <w:numFmt w:val="bullet"/>
      <w:lvlText w:val="•"/>
      <w:lvlJc w:val="left"/>
      <w:pPr>
        <w:ind w:left="7136" w:hanging="227"/>
      </w:pPr>
      <w:rPr>
        <w:rFonts w:hint="default"/>
      </w:rPr>
    </w:lvl>
    <w:lvl w:ilvl="7" w:tplc="3D08AD58">
      <w:numFmt w:val="bullet"/>
      <w:lvlText w:val="•"/>
      <w:lvlJc w:val="left"/>
      <w:pPr>
        <w:ind w:left="8168" w:hanging="227"/>
      </w:pPr>
      <w:rPr>
        <w:rFonts w:hint="default"/>
      </w:rPr>
    </w:lvl>
    <w:lvl w:ilvl="8" w:tplc="BA144132">
      <w:numFmt w:val="bullet"/>
      <w:lvlText w:val="•"/>
      <w:lvlJc w:val="left"/>
      <w:pPr>
        <w:ind w:left="9200" w:hanging="227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3"/>
  </w:num>
  <w:num w:numId="5">
    <w:abstractNumId w:val="15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7"/>
  </w:num>
  <w:num w:numId="15">
    <w:abstractNumId w:val="19"/>
  </w:num>
  <w:num w:numId="16">
    <w:abstractNumId w:val="13"/>
  </w:num>
  <w:num w:numId="17">
    <w:abstractNumId w:val="18"/>
  </w:num>
  <w:num w:numId="18">
    <w:abstractNumId w:val="1"/>
  </w:num>
  <w:num w:numId="19">
    <w:abstractNumId w:val="6"/>
  </w:num>
  <w:num w:numId="20">
    <w:abstractNumId w:val="1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CE5C85"/>
    <w:rsid w:val="000C3DCE"/>
    <w:rsid w:val="001002EA"/>
    <w:rsid w:val="00407F5D"/>
    <w:rsid w:val="00465BED"/>
    <w:rsid w:val="005474DB"/>
    <w:rsid w:val="00725A1C"/>
    <w:rsid w:val="007E07A5"/>
    <w:rsid w:val="0084345E"/>
    <w:rsid w:val="00924AD1"/>
    <w:rsid w:val="00983C43"/>
    <w:rsid w:val="009C151F"/>
    <w:rsid w:val="00AA1DF5"/>
    <w:rsid w:val="00B146CF"/>
    <w:rsid w:val="00B54B95"/>
    <w:rsid w:val="00BF402A"/>
    <w:rsid w:val="00CA0A0C"/>
    <w:rsid w:val="00CE5C85"/>
    <w:rsid w:val="00D035A0"/>
    <w:rsid w:val="00DC6B96"/>
    <w:rsid w:val="00E65C0D"/>
    <w:rsid w:val="00E90B10"/>
    <w:rsid w:val="00EE0FC8"/>
    <w:rsid w:val="00EF5DAA"/>
    <w:rsid w:val="00F160A9"/>
    <w:rsid w:val="00F474D5"/>
    <w:rsid w:val="00F8034D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E07A5"/>
    <w:rPr>
      <w:rFonts w:ascii="CentSchbookEU-Normal" w:eastAsia="CentSchbookEU-Normal" w:hAnsi="CentSchbookEU-Normal" w:cs="CentSchbookEU-Normal"/>
      <w:lang w:val="pl-PL"/>
    </w:rPr>
  </w:style>
  <w:style w:type="paragraph" w:styleId="Nagwek1">
    <w:name w:val="heading 1"/>
    <w:basedOn w:val="Normalny"/>
    <w:uiPriority w:val="1"/>
    <w:qFormat/>
    <w:rsid w:val="007E07A5"/>
    <w:pPr>
      <w:spacing w:before="109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7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E07A5"/>
    <w:pPr>
      <w:ind w:left="592"/>
    </w:pPr>
    <w:rPr>
      <w:sz w:val="18"/>
      <w:szCs w:val="18"/>
    </w:rPr>
  </w:style>
  <w:style w:type="paragraph" w:styleId="Akapitzlist">
    <w:name w:val="List Paragraph"/>
    <w:basedOn w:val="Normalny"/>
    <w:qFormat/>
    <w:rsid w:val="007E07A5"/>
    <w:pPr>
      <w:spacing w:before="7"/>
      <w:ind w:left="592" w:hanging="227"/>
    </w:pPr>
  </w:style>
  <w:style w:type="paragraph" w:customStyle="1" w:styleId="TableParagraph">
    <w:name w:val="Table Paragraph"/>
    <w:basedOn w:val="Normalny"/>
    <w:uiPriority w:val="1"/>
    <w:qFormat/>
    <w:rsid w:val="007E07A5"/>
    <w:pPr>
      <w:spacing w:before="61"/>
      <w:ind w:left="51"/>
    </w:pPr>
    <w:rPr>
      <w:rFonts w:ascii="Humanst521EU-Normal" w:eastAsia="Humanst521EU-Normal" w:hAnsi="Humanst521EU-Normal" w:cs="Humanst521EU-Normal"/>
    </w:rPr>
  </w:style>
  <w:style w:type="paragraph" w:customStyle="1" w:styleId="Default">
    <w:name w:val="Default"/>
    <w:rsid w:val="005474D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7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74DB"/>
    <w:rPr>
      <w:rFonts w:ascii="CentSchbookEU-Normal" w:eastAsia="CentSchbookEU-Normal" w:hAnsi="CentSchbookEU-Normal" w:cs="CentSchbookEU-Norm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7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74DB"/>
    <w:rPr>
      <w:rFonts w:ascii="CentSchbookEU-Normal" w:eastAsia="CentSchbookEU-Normal" w:hAnsi="CentSchbookEU-Normal" w:cs="CentSchbookEU-Norm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96B5-A455-47D5-A2C6-0EF49464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4664</Words>
  <Characters>27985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ewa</cp:lastModifiedBy>
  <cp:revision>9</cp:revision>
  <dcterms:created xsi:type="dcterms:W3CDTF">2017-09-05T16:52:00Z</dcterms:created>
  <dcterms:modified xsi:type="dcterms:W3CDTF">2017-09-06T15:06:00Z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